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37" w:rsidRPr="008C2E37" w:rsidRDefault="008C2E37" w:rsidP="008C2E37">
      <w:pPr>
        <w:spacing w:after="0" w:line="240" w:lineRule="auto"/>
        <w:ind w:left="-708" w:hang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  <w:r w:rsidRPr="008C2E37">
        <w:rPr>
          <w:rFonts w:ascii="Times New Roman" w:eastAsiaTheme="minorEastAsia" w:hAnsi="Times New Roman" w:cs="Times New Roman"/>
          <w:b/>
          <w:sz w:val="28"/>
          <w:szCs w:val="28"/>
          <w:lang w:eastAsia="en-AU"/>
        </w:rPr>
        <w:t>«Методические рекомендации по развитию познавательной активности у детей старшего дошкольного возраста посредством современных педагогических технологий»</w:t>
      </w:r>
    </w:p>
    <w:p w:rsidR="008C2E37" w:rsidRPr="008C2E37" w:rsidRDefault="008C2E37" w:rsidP="008C2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AU"/>
        </w:rPr>
      </w:pPr>
    </w:p>
    <w:p w:rsidR="008C2E37" w:rsidRPr="008C2E37" w:rsidRDefault="008C2E37" w:rsidP="008C2E37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</w:pP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AU"/>
        </w:rPr>
        <w:t>Дошкольный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AU"/>
        </w:rPr>
        <w:t>возраст - это уникальное время для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AU"/>
        </w:rPr>
        <w:t>развития способностей ребенка. Одна из наиболее важных способностей – способность к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AU"/>
        </w:rPr>
        <w:t>познанию окружающего мира.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AU" w:eastAsia="en-AU"/>
        </w:rPr>
        <w:t> </w:t>
      </w:r>
    </w:p>
    <w:p w:rsidR="008C2E37" w:rsidRPr="008C2E37" w:rsidRDefault="008C2E37" w:rsidP="009C2259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</w:pP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AU"/>
        </w:rPr>
        <w:t>Развитие познавательной активности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AU"/>
        </w:rPr>
        <w:t xml:space="preserve">рассматривалась в различных трудах педагогов и психологов: Я. А. Коменский, К. Д. Ушинский, Д. Локк, Жан Жак Руссо, </w:t>
      </w:r>
      <w:proofErr w:type="gramStart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AU"/>
        </w:rPr>
        <w:t>которые</w:t>
      </w:r>
      <w:proofErr w:type="gramEnd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AU"/>
        </w:rPr>
        <w:t xml:space="preserve"> определяли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AU"/>
        </w:rPr>
        <w:t>познавательную активность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AU"/>
        </w:rPr>
        <w:t>как естественное стремление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AU"/>
        </w:rPr>
        <w:t>дошкольников к познанию</w:t>
      </w:r>
      <w:r w:rsidRPr="008C2E3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en-AU"/>
        </w:rPr>
        <w:t>.</w:t>
      </w:r>
    </w:p>
    <w:p w:rsidR="008C2E37" w:rsidRPr="008C2E37" w:rsidRDefault="008C2E37" w:rsidP="008C2E37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</w:pP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Одним из принципов дошкольного образования в соответствии с Федеральным государственным образовательным стандартом дошкольного образования является формирование познавательных интересов и познавательных действий ребенка в различных видах деятельности. В связи с этим особую актуальность приобретает развитие познавательной активности у детей старшего дошкольного возраста, что позволит эффективно развивать детскую любознательность, пытливость ума и формировать устойчивые познавательные интересы. С самого рождения ребенок является первооткрывателем, исследователем того мира, который его окружает, для него все впервые: солнце и дождь, страх и радость, каждый ответ педагога на детский вопрос рождает новые вопросы.</w:t>
      </w:r>
    </w:p>
    <w:p w:rsidR="008C2E37" w:rsidRPr="008C2E37" w:rsidRDefault="008C2E37" w:rsidP="008C2E37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</w:pP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Однако</w:t>
      </w:r>
      <w:proofErr w:type="gramStart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,</w:t>
      </w:r>
      <w:proofErr w:type="gramEnd"/>
      <w:r w:rsidR="009C2259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 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 на современном этапе ученые и педагоги отмечают, что за последнее время произошло значительное снижение познавательной активности. Дети очень редко проявляют инициативность и самостоятельность, утрачивают интерес при затруднениях, проявляют отрицательные эмоции. Стало очевидно, что наиболее важным в познавательном развитии ребенка является не просто обогащение его представлений об окружающем, а развитие инициативы и познавательной активности.</w:t>
      </w:r>
    </w:p>
    <w:p w:rsidR="008C2E37" w:rsidRPr="008C2E37" w:rsidRDefault="008C2E37" w:rsidP="008C2E37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</w:pP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Таким образом, возникает необходимость комплексной систематической работы педагога, направленной на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развитие познавательной активности ребёнка</w:t>
      </w:r>
      <w:r w:rsidRPr="008C2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AU"/>
        </w:rPr>
        <w:t>,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и технологической проработки этого процесса в условиях современного дошкольного учреждения. Использование современных педагогических технологий, открывают новые возможности воспитания и обучения дошкольников и являются эффективным средством повышения качества дошкольного образования. В процессе развития дошкольников познавательная активность выступает: как средство увлекающего обучения; как сильный мотив, к протеканию познавательной деятельности; как предпосылки формирования готовности личности к непрерывному образованию.</w:t>
      </w:r>
    </w:p>
    <w:p w:rsidR="008C2E37" w:rsidRPr="008C2E37" w:rsidRDefault="00532839" w:rsidP="008C2E37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</w:pPr>
      <w:r w:rsidRPr="00532839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Т</w:t>
      </w:r>
      <w:r w:rsidR="008C2E37"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акое понимание познавательного развития дошкольников предполагает рассматривать</w:t>
      </w:r>
      <w:r w:rsidR="008C2E37"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="008C2E37"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его как процесс постепенного перехода от одной стадии развития познавательной деятельности к другой.</w:t>
      </w:r>
      <w:r w:rsidR="008C2E37"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</w:p>
    <w:p w:rsidR="008C2E37" w:rsidRPr="008C2E37" w:rsidRDefault="008C2E37" w:rsidP="008C2E37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</w:pP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К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AU"/>
        </w:rPr>
        <w:t>стадиям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="009C2259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познавательного развития 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относ</w:t>
      </w:r>
      <w:r w:rsidR="009C2259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ят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:</w:t>
      </w:r>
    </w:p>
    <w:p w:rsidR="008C2E37" w:rsidRPr="008C2E37" w:rsidRDefault="008C2E37" w:rsidP="008C2E3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</w:pPr>
      <w:r w:rsidRPr="009C2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AU"/>
        </w:rPr>
        <w:t>любопытство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 - характерно избирательное отношение к любому предмету, обусловленное чисто внешними, часто внезапно открывающимися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ребёнку сторонами и обстоятельствами.</w:t>
      </w:r>
    </w:p>
    <w:p w:rsidR="008C2E37" w:rsidRPr="008C2E37" w:rsidRDefault="008C2E37" w:rsidP="008C2E37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</w:pP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На этой стадии дошкольник довольствуется лишь первоначальной ориентировкой, связанной с занимательностью самого предмета; занимательность как фактор обнаружения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познавательного интереса служит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обычно его первым толчком. В качестве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примера проявления любопытства у дошкольника можно привести тот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факт, 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lastRenderedPageBreak/>
        <w:t>что в 2–3 года ребёнок сосредотачивается на яркости объекта, не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уделяя при этом особого внимания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его сущности.</w:t>
      </w:r>
    </w:p>
    <w:p w:rsidR="008C2E37" w:rsidRPr="008C2E37" w:rsidRDefault="008C2E37" w:rsidP="008C2E3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</w:pPr>
      <w:r w:rsidRPr="009C2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AU"/>
        </w:rPr>
        <w:t>любознательность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 – представляет собой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ценное состояние личности, активное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видение мира, характеризующееся стремлением ребёнка проникнуть за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пределы первоначально усмотренного и воспринятого.</w:t>
      </w:r>
    </w:p>
    <w:p w:rsidR="008C2E37" w:rsidRPr="008C2E37" w:rsidRDefault="008C2E37" w:rsidP="008C2E37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</w:pP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На этой стадии интереса, как правило, проявляются сильные эмоции удивления, радости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познания, восторга, удовлетворённости деятельностью. Сущность любознательности заключается в образовании и расшифровке разного рода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загадок.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</w:p>
    <w:p w:rsidR="008C2E37" w:rsidRPr="008C2E37" w:rsidRDefault="008C2E37" w:rsidP="008C2E37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</w:pPr>
      <w:r w:rsidRPr="009C2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AU"/>
        </w:rPr>
        <w:t>познавательный интерес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 – повышенная устойчивость, с ясной избирательной нацеленностью на познаваемый предмет, ценной мотивацией, в которой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главное место занимают познавательные мотивы.</w:t>
      </w:r>
    </w:p>
    <w:p w:rsidR="008C2E37" w:rsidRPr="008C2E37" w:rsidRDefault="008C2E37" w:rsidP="008C2E37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</w:pP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Познавательный интерес содействует проникновению дошкольника в сущностные отношения, связи, закономерности освоения действительности. Проявлением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познавательного интереса следует считать стремление ребёнка самостоятельно отвечать на поставленные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вопросы, например, в ходе экспериментирования, исследования окружающего мира.</w:t>
      </w:r>
    </w:p>
    <w:p w:rsidR="008C2E37" w:rsidRPr="008C2E37" w:rsidRDefault="008C2E37" w:rsidP="008C2E37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</w:pP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К высокому уровню познавательного развития детей дошкольного возраста мы относим познавательную активность, основой которой служит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целостный акт познавательной деятельности - учебно-познавательная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задача.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</w:p>
    <w:p w:rsidR="00065375" w:rsidRDefault="008C2E37" w:rsidP="008C2E37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</w:pP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Особенно эффективными в работе со старшими 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дошкольниками являются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AU"/>
        </w:rPr>
        <w:t>игровые технологии</w:t>
      </w:r>
      <w:r w:rsidRPr="008C2E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(авторы Л.С. </w:t>
      </w:r>
      <w:proofErr w:type="spellStart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Выгодский</w:t>
      </w:r>
      <w:proofErr w:type="spellEnd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, А.Н. Леонтьев, Н.Я. Михайленко, Н.А. Короткова, В.В. </w:t>
      </w:r>
      <w:proofErr w:type="spellStart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Воскобович</w:t>
      </w:r>
      <w:proofErr w:type="spellEnd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, Е.Ю. </w:t>
      </w:r>
      <w:proofErr w:type="spellStart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Борисенкова</w:t>
      </w:r>
      <w:proofErr w:type="spellEnd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, Е.Н. Панова и др.),</w:t>
      </w:r>
      <w:r w:rsidRPr="008C2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которые включают достаточно обширную группу методов и приемов организации педагогического процесса в форме различных педагогических игр. Главное преимущество игры перед любым другим видом деятельности заключается в том, что ребенок добровольно подчиняется определенным правилам, выполнение этих правил приносит ребенку максимальное удовольствие. Именно в игре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 происходит зарождение и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развитие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всех психических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процессов: восприятие, речь, мышление, воображение, память, внимание; в игре дошкольник проявляет активность и инициативу</w:t>
      </w:r>
      <w:r w:rsidRPr="008C2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AU"/>
        </w:rPr>
        <w:t>.</w:t>
      </w:r>
      <w:r w:rsidRPr="008C2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В игре раскрывается перед ребенком мир, раскрываются творческие способности личности. Без игры нет, и не может быть полноценного развития детей. В игре, этой специальной обработке жизненного материала, есть самое здоровое ядро разумной школы жизни. Игра – это искра, зажигающая огонек пытливости и любознательности. Игра поможет взрослому сплотить детский коллектив, включить в активную деятельность детей замкнутых и застенчивых.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Основные компоненты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игровой технологии</w:t>
      </w:r>
      <w:r w:rsidRPr="008C2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AU"/>
        </w:rPr>
        <w:t>,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которые </w:t>
      </w:r>
      <w:r w:rsidR="00065375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 можно применять 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 на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практике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proofErr w:type="gramStart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с</w:t>
      </w:r>
      <w:proofErr w:type="gramEnd"/>
      <w:r w:rsidR="00065375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 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 </w:t>
      </w:r>
    </w:p>
    <w:p w:rsidR="008C2E37" w:rsidRPr="008C2E37" w:rsidRDefault="008C2E37" w:rsidP="00065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</w:pP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воспитанниками:</w:t>
      </w:r>
    </w:p>
    <w:p w:rsidR="008C2E37" w:rsidRPr="008C2E37" w:rsidRDefault="008C2E37" w:rsidP="008C2E37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</w:pPr>
      <w:proofErr w:type="spellStart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Дидактические</w:t>
      </w:r>
      <w:proofErr w:type="spellEnd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 xml:space="preserve"> </w:t>
      </w:r>
      <w:proofErr w:type="spellStart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игры</w:t>
      </w:r>
      <w:proofErr w:type="spellEnd"/>
    </w:p>
    <w:p w:rsidR="008C2E37" w:rsidRPr="008C2E37" w:rsidRDefault="008C2E37" w:rsidP="008C2E37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</w:pPr>
      <w:proofErr w:type="spellStart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Настольно-печатные</w:t>
      </w:r>
      <w:proofErr w:type="spellEnd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 xml:space="preserve"> </w:t>
      </w:r>
      <w:proofErr w:type="spellStart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игры</w:t>
      </w:r>
      <w:proofErr w:type="spellEnd"/>
    </w:p>
    <w:p w:rsidR="008C2E37" w:rsidRPr="008C2E37" w:rsidRDefault="008C2E37" w:rsidP="008C2E37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</w:pPr>
      <w:proofErr w:type="spellStart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Сюжетно-ролевые</w:t>
      </w:r>
      <w:proofErr w:type="spellEnd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 xml:space="preserve"> </w:t>
      </w:r>
      <w:proofErr w:type="spellStart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игры</w:t>
      </w:r>
      <w:proofErr w:type="spellEnd"/>
    </w:p>
    <w:p w:rsidR="008C2E37" w:rsidRPr="008C2E37" w:rsidRDefault="008C2E37" w:rsidP="008C2E37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</w:pPr>
      <w:proofErr w:type="spellStart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Интерактивные</w:t>
      </w:r>
      <w:proofErr w:type="spellEnd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 xml:space="preserve"> </w:t>
      </w:r>
      <w:proofErr w:type="spellStart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игры</w:t>
      </w:r>
      <w:proofErr w:type="spellEnd"/>
    </w:p>
    <w:p w:rsidR="008C2E37" w:rsidRPr="008C2E37" w:rsidRDefault="008C2E37" w:rsidP="008C2E37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</w:pPr>
      <w:proofErr w:type="spellStart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Игры-путешествия</w:t>
      </w:r>
      <w:proofErr w:type="spellEnd"/>
    </w:p>
    <w:p w:rsidR="008C2E37" w:rsidRPr="008C2E37" w:rsidRDefault="008C2E37" w:rsidP="008C2E37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</w:pPr>
      <w:proofErr w:type="spellStart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Игры-экспериментирования</w:t>
      </w:r>
      <w:proofErr w:type="spellEnd"/>
    </w:p>
    <w:p w:rsidR="008C2E37" w:rsidRPr="008C2E37" w:rsidRDefault="008C2E37" w:rsidP="008C2E37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</w:pPr>
      <w:proofErr w:type="spellStart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Моделирование</w:t>
      </w:r>
      <w:proofErr w:type="spellEnd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 xml:space="preserve"> </w:t>
      </w:r>
      <w:proofErr w:type="spellStart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игровых</w:t>
      </w:r>
      <w:proofErr w:type="spellEnd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 xml:space="preserve"> </w:t>
      </w:r>
      <w:proofErr w:type="spellStart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ситуаций</w:t>
      </w:r>
      <w:proofErr w:type="spellEnd"/>
    </w:p>
    <w:p w:rsidR="008C2E37" w:rsidRPr="008C2E37" w:rsidRDefault="008C2E37" w:rsidP="008C2E37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</w:pP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Интересная, занимательная игра активизирует детей, снимает психологическое и физическое напряжение, помогает восприятию нового материала, способствует развитию коммуникативных качеств дошкольника. Игра 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- это развивающая 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lastRenderedPageBreak/>
        <w:t xml:space="preserve">деятельность, эффективная форма сотрудничества, сотворчества </w:t>
      </w:r>
      <w:proofErr w:type="gramStart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со</w:t>
      </w:r>
      <w:proofErr w:type="gramEnd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 взрослыми, посредник между миром ребенка и миром взрослого.</w:t>
      </w:r>
    </w:p>
    <w:p w:rsidR="008C2E37" w:rsidRPr="008C2E37" w:rsidRDefault="008C2E37" w:rsidP="008C2E37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</w:pP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Используемая в практике технология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AU"/>
        </w:rPr>
        <w:t>проблемного обучения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(автор Дж. </w:t>
      </w:r>
      <w:proofErr w:type="spellStart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Дьюи</w:t>
      </w:r>
      <w:proofErr w:type="spellEnd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) является 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необходимым условием развития познавательных интересов детей. При проблемном обучении деятельность детей приобретает поисково-исследовательский характер, предполагает сотрудничество педагога с ребёнком в творческой деятельности по решению новых для него проблем. Ведь воспитатель не дает детям знания и сведения в готовом виде, а учит их видеть и решать проблемно-поисковые ситуации. Именно такие ситуации составляют необходимую закономерность творческого мышления, его начальный момент. В процессе </w:t>
      </w:r>
      <w:proofErr w:type="gramStart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решения проблемной ситуации</w:t>
      </w:r>
      <w:proofErr w:type="gramEnd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, педагог помогает 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детям использовать известные способы действия, перенеся их в незнакомые условия. Нередко для получения ответа требовалось открытие нового способа; в этом случае ребёнок мог идти путём опытных проб. Оцениваются как верные, так и неверные решения, направляя поисковую деятельность детей. Неверные решения анализируются вместе; находилась ошибка, и начинался поиск нового способа решения задания. Поощряется познавательная активность детей, поддерживается их интерес к знаниям, эмоциональное состояние, 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что позволяло детям 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правильно реагировать на неудачу, не бояться высказывать своё мнение. Такая атмосфера эмоционального творческого подъёма создает ощущение победы при решении той или иной задачи, радость познания. Изучение нового в процессе обучения осуществляется, 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как поиск ответов на возникающие у детей вопросы. Только в этих условиях может формироваться познавательная потребность, поисковая творческая активность.</w:t>
      </w:r>
    </w:p>
    <w:p w:rsidR="008C2E37" w:rsidRPr="008C2E37" w:rsidRDefault="008C2E37" w:rsidP="008C2E37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</w:pP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Использование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AU"/>
        </w:rPr>
        <w:t>технологий исследовательской деятельности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(автор А.И. Савенков) позволяет развивать познавательные способности дошкольников, учит самостоятельному конструированию своих знаний, ориентировки в информационном пространстве. Поэтому развивать познавательную активность детей следует именно на исследовательской основе, где ребенок выступает в роли экспериментатора, исследователя, открывает для себя «взрослые» законы через понятную ему деятельность. И моя задача, как педагога - помочь детям в проведении исследований, сделать их полезными.</w:t>
      </w:r>
    </w:p>
    <w:p w:rsidR="008C2E37" w:rsidRPr="008C2E37" w:rsidRDefault="008C2E37" w:rsidP="008C2E37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</w:pP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Самый популярный и доступный метод исследования – наблюдение. Его </w:t>
      </w:r>
      <w:r w:rsidR="00065375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желательно 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применя</w:t>
      </w:r>
      <w:r w:rsidR="00065375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ть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 ежедневно в повседневной жизни. А эксперимент проводим в практической деятельности с целью расширить представления детей о живой и неживой природе. Развиваем умение самостоятельно проводить исследования, добиваться результатов, размышлять, отстаивать своё мнение, обобщать результаты опытов. Исследовательская деятельность пробуждают любознательность, желание узнать больше, обогащает яркими образами окружающего мира. В ходе опытной деятельности дети 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="00065375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учатся 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 наблюдать, размышлять, сравнивать, отвечать на вопросы, устанавливать причинно-следственную связь, иными словами, формировать познавательную активность.</w:t>
      </w:r>
    </w:p>
    <w:p w:rsidR="008C2E37" w:rsidRPr="008C2E37" w:rsidRDefault="008C2E37" w:rsidP="008C2E37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</w:pPr>
      <w:r w:rsidRPr="008C2E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AU"/>
        </w:rPr>
        <w:t>Технология проектной деятельности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(авторы Л.С. </w:t>
      </w:r>
      <w:proofErr w:type="spellStart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Кисилева</w:t>
      </w:r>
      <w:proofErr w:type="spellEnd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, Т.А. Данилина, Т.С. </w:t>
      </w:r>
      <w:proofErr w:type="spellStart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Лагода</w:t>
      </w:r>
      <w:proofErr w:type="spellEnd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, М.Б. Зуйкова) является очень эффективной формой работы в данном направлении, которая предполагает привлечение к сотрудничеству всех участников образовательного процесса. Разработаны и успешно реализуются разнообразные познавательные, 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AU"/>
        </w:rPr>
        <w:t xml:space="preserve">Использование метода проекта в образовательном процессе ДОУ помогает научиться работать в команде, вырабатывается собственный алгоритм действий для достижения поставленной цели, педагоги свободны в выборе способов и 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AU"/>
        </w:rPr>
        <w:lastRenderedPageBreak/>
        <w:t xml:space="preserve">видов деятельности. Он дает ребенку возможность экспериментировать, синтезировать полученные знания, развивать мыслительные процессы, 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AU"/>
        </w:rPr>
        <w:t>творческие способности и коммуникативные навыки. Проектная деятельность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стимулирует развитие самостоятельности и ответственности, учитывая индивидуальные способности каждого ребенка.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AU"/>
        </w:rPr>
        <w:t>Использование в работе с детьми дошкольного возраста</w:t>
      </w:r>
      <w:r w:rsidRPr="008C2E3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AU"/>
        </w:rPr>
        <w:t>проектной деятельности</w:t>
      </w:r>
      <w:r w:rsidRPr="008C2E3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AU"/>
        </w:rPr>
        <w:t>способствует повышению самооценки ребёнка, позволяет ощутить себя значимым в группе сверстников, видеть свой вклад в общее дело, радоваться не только своим успехам, но и успехам своих товарищей. У детей развивается творческое мышление, они учатся находить разными способами информацию об интересующих предметах и явлениях. Ранний опыт создаёт тот фон, который ведёт к развитию речи, умению слушать и думать, делать умозаключения. А так же что не маловажно делает образовательный процесс открытым для активного участия</w:t>
      </w:r>
      <w:r w:rsidRPr="008C2E3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AU"/>
        </w:rPr>
        <w:t>родителей</w:t>
      </w:r>
      <w:r w:rsidRPr="008C2E37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en-AU"/>
        </w:rPr>
        <w:t>.</w:t>
      </w:r>
      <w:r w:rsidRPr="008C2E3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AU"/>
        </w:rPr>
        <w:t>Работая вместе с детьми над</w:t>
      </w:r>
      <w:r w:rsidRPr="008C2E3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AU"/>
        </w:rPr>
        <w:t>проектом</w:t>
      </w:r>
      <w:r w:rsidRPr="008C2E37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en-AU"/>
        </w:rPr>
        <w:t>,</w:t>
      </w:r>
      <w:r w:rsidRPr="008C2E37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AU"/>
        </w:rPr>
        <w:t>родители</w:t>
      </w:r>
      <w:r w:rsidRPr="008C2E3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AU"/>
        </w:rPr>
        <w:t>больше времени проводят с детьми. Они становятся ближе к ним, начинают лучше понимать своего ребёнка.</w:t>
      </w:r>
      <w:r w:rsidRPr="008C2E3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 Основная цель привлечения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 родителей к проектной деятельности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ребенка – сотрудничество, содействие,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партнерство. Установление доверительных отношений с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родителями плавно ведет к совместному исследованию и формированию гармонически развитой личности ребенка, повышению правовой и психолого-педагогической культуры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родителей, созданию единого образовательного пространства для дошкольника в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семье и детском саду, выработке согласованных педагогически целесообразных требований к ребенку с учетом его самобытности, дарования, индивидуального темпа продвижения, возрастных особенностей. Родителям это необходимо, для того, чтобы научиться понимать ребенка.</w:t>
      </w:r>
    </w:p>
    <w:p w:rsidR="008C2E37" w:rsidRPr="008C2E37" w:rsidRDefault="008C2E37" w:rsidP="008C2E37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</w:pPr>
      <w:r w:rsidRPr="008C2E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AU"/>
        </w:rPr>
        <w:t xml:space="preserve">Технология </w:t>
      </w:r>
      <w:proofErr w:type="spellStart"/>
      <w:r w:rsidRPr="008C2E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AU"/>
        </w:rPr>
        <w:t>лэпбука</w:t>
      </w:r>
      <w:proofErr w:type="spellEnd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(автор Т.А. Пироженко) является новейшим способом организации образовательной деятельности с дошкольниками. Это сравнительно новое средство обучения</w:t>
      </w:r>
      <w:r w:rsidR="00532839" w:rsidRPr="00532839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 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представляет собой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 одну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 из разновидностей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 метода проектов. </w:t>
      </w:r>
      <w:proofErr w:type="spellStart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Лэпбук</w:t>
      </w:r>
      <w:proofErr w:type="spellEnd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 – книга на коленях, тематическая папка.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AU"/>
        </w:rPr>
        <w:t>Это очень простое, интересное и перспективное игровое средство обучения.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Это игра, творчество, познание и исследование нового, повторение и закрепление изученного, систематизация знаний и просто интересный вид совместной деятельности педагогов и ребенка, а так же родителей и ребенка.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AU"/>
        </w:rPr>
        <w:t>Актуальность использования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AU" w:eastAsia="en-AU"/>
        </w:rPr>
        <w:t> </w:t>
      </w:r>
      <w:proofErr w:type="spellStart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AU"/>
        </w:rPr>
        <w:t>лэпбуков</w:t>
      </w:r>
      <w:proofErr w:type="spellEnd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AU"/>
        </w:rPr>
        <w:t xml:space="preserve"> заключается в том, что они помогают быстро и эффективно усвоить новую информацию и закрепить изученное в занимательно-игровой форме. Эти тематические пособия имеют яркое оформление, четкую структуру и в идеале разрабатываются специально под конкретного ребенка с его уровнем знаний. Для того чтобы изготовить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AU" w:eastAsia="en-AU"/>
        </w:rPr>
        <w:t> </w:t>
      </w:r>
      <w:proofErr w:type="spellStart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AU"/>
        </w:rPr>
        <w:t>лэпбук</w:t>
      </w:r>
      <w:proofErr w:type="spellEnd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AU"/>
        </w:rPr>
        <w:t xml:space="preserve"> нужна фантазия и разнообразный материал</w:t>
      </w:r>
      <w:r w:rsidRPr="008C2E3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en-AU"/>
        </w:rPr>
        <w:t>.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AU"/>
        </w:rPr>
        <w:t>Сам процесс создания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AU"/>
        </w:rPr>
        <w:t xml:space="preserve">очень интересен и увлекателен, главное продумать, как организовать свою работу. Результат будет более высоким, если активно работать с детьми и привлекать родителей к изготовлению </w:t>
      </w:r>
      <w:proofErr w:type="spellStart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AU"/>
        </w:rPr>
        <w:t>лэпбуков</w:t>
      </w:r>
      <w:proofErr w:type="spellEnd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AU"/>
        </w:rPr>
        <w:t>. Живое общение, которого много не бывает, родительский пример мотивирует на успешный результат работы. Сближаются позиции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AU"/>
        </w:rPr>
        <w:t>ДОУ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AU"/>
        </w:rPr>
        <w:t>и семьи к совместной творческой деятельности. Данная форма при детско-взрослом взаимодействии, как с педагогами, так и семейные проекты, развивают более доверительные отношения при работе с семьей, повышает родительскую компетентность и дает возможность не только узнать интересы ребенка, но и развивать их. Ведь это не просто метод, помогающий закрепить и отработать полученные знания, это полет фантазии, который может дать непредсказуемые результаты, это поиски, которые однажды начавшись, будут продолжаться всю жизнь, ведь, если посеять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AU"/>
        </w:rPr>
        <w:t>«зерно»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AU"/>
        </w:rPr>
        <w:t xml:space="preserve">открытия и исследования, оно будет расти и увеличиваться. 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AU"/>
        </w:rPr>
        <w:lastRenderedPageBreak/>
        <w:t>Данная технология позволяет использовать инновационные методы и формы работы, и реализовывать основные принципы: быть открытыми для семьи, сотрудничать с родителями в воспитании детей, создавать единую развивающую среду, обеспечивать одинаковые подходы к развитию ребенка в семье и детском саду.</w:t>
      </w:r>
    </w:p>
    <w:p w:rsidR="008C2E37" w:rsidRPr="008C2E37" w:rsidRDefault="008C2E37" w:rsidP="008C2E37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</w:pPr>
      <w:r w:rsidRPr="008C2E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AU"/>
        </w:rPr>
        <w:t>Информационно-коммуникативные технологии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AU"/>
        </w:rPr>
        <w:t>-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один из эффективных способов передачи знаний. Он развивает интерес к обучению, развивает интеллектуальную деятельность, позволяет развиваться в духе современности, дает возможность качественно обновить образовательный процесс в ДОУ. Интерактивное оборудование (доска) позволяет ярко, образно преподнести дошкольникам информацию, показать ее на экране те моменты из окружающего мира, наблюдение которых вызывали затруднения: грозу, шторм, извержение вулкана, 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и т.д. Можно отправиться в заочное путешествие по разным городам и странам, в разное время. Также можно смоделировать воспроизведение звуков природы (пение птиц, журчание ручья, шум водопада), или работу транспорта и т.д. </w:t>
      </w:r>
      <w:proofErr w:type="gramStart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Познавательные</w:t>
      </w:r>
      <w:proofErr w:type="gramEnd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 </w:t>
      </w:r>
      <w:proofErr w:type="spellStart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видеопрезентации</w:t>
      </w:r>
      <w:proofErr w:type="spellEnd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 обеспечивают яркую наглядность, которая способствует лучшему запоминанию материала. Просмотр обучающих </w:t>
      </w:r>
      <w:proofErr w:type="spellStart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видеоуроков</w:t>
      </w:r>
      <w:proofErr w:type="spellEnd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 по изучению правил дорожного движения, правил пожарной безопасности, ОБЖ, различных мастер-классов, познавательных передач для дошкольников 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- одна из форм работы по развитию познавательной активности. </w:t>
      </w:r>
      <w:r w:rsidR="00065375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 </w:t>
      </w:r>
    </w:p>
    <w:p w:rsidR="008C2E37" w:rsidRPr="008C2E37" w:rsidRDefault="008C2E37" w:rsidP="008C2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</w:pPr>
      <w:r w:rsidRPr="008C2E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AU"/>
        </w:rPr>
        <w:t>Личностно-ориентированная технология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(авторы В.А, Сухомлинский, Ш.А. </w:t>
      </w:r>
      <w:proofErr w:type="spellStart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Амонашвили</w:t>
      </w:r>
      <w:proofErr w:type="spellEnd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, С.В. Крюкова, Л.М. Шипицына и др.) реализуется в предметно-пространственной развивающей среде, отвечающей требованиям содержания современных образовательных программ. Создание 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8C2E37" w:rsidRPr="008C2E37" w:rsidRDefault="008C2E37" w:rsidP="008C2E37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</w:pP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AU"/>
        </w:rPr>
        <w:t xml:space="preserve">В качестве важного условия познавательного развития в ФГОС </w:t>
      </w:r>
      <w:proofErr w:type="gramStart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AU"/>
        </w:rPr>
        <w:t>ДО является</w:t>
      </w:r>
      <w:proofErr w:type="gramEnd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AU"/>
        </w:rPr>
        <w:t xml:space="preserve"> развивающая предметно-пространственная среда, которая должна обеспечить познавательную активность дошкольников.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Созданная предметно-пространственная развивающая образовательная среда в  группе </w:t>
      </w:r>
      <w:r w:rsidR="00065375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должна 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соответств</w:t>
      </w:r>
      <w:r w:rsidR="00065375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овать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 принципам ФГОС </w:t>
      </w:r>
      <w:proofErr w:type="gramStart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ДО</w:t>
      </w:r>
      <w:proofErr w:type="gramEnd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. Она </w:t>
      </w:r>
      <w:r w:rsidR="00065375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должна быть 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безопасна, </w:t>
      </w:r>
      <w:proofErr w:type="spellStart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полифункциональна</w:t>
      </w:r>
      <w:proofErr w:type="spellEnd"/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, трансформируема, вариативна и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AU"/>
        </w:rPr>
        <w:t>обеспечивает максимальную реализацию образовательного потенциала пространства группы.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Цель организующей функции - предложить ребёнку всевозможный материал для его активного участия в познавательной деятельности. В определённом смысле содержание и вид развивающей среды служат толчком для выбора дошкольником того вида самостоятельной деятельности, который будет отвечать его предпочтениям, потребностям или формировать интересы.</w:t>
      </w:r>
    </w:p>
    <w:p w:rsidR="008C2E37" w:rsidRPr="008C2E37" w:rsidRDefault="008C2E37" w:rsidP="00065375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</w:pP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Применение на практике современных педагогических технологий с учетом индивидуальных особенностей детей, с использованием специально организованной предметно-пространственной</w:t>
      </w:r>
      <w:r w:rsidR="00065375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 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 развивающей </w:t>
      </w:r>
      <w:r w:rsidR="00065375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о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бразовательной 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среды 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позволило 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систематически и целенаправленно развивать познавательные 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 xml:space="preserve">способности 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  <w:t>каждого ребенка. Формы работы являются интересными для детей. У воспитанников развивается познавательная активность, инициативность, любознательность, самостоятельность, ответственность, творческие способности, коммуникативные навыки. Ребята активно проявляют интерес к общению со сверстниками и взрослыми: задают вопросы, интересуются мнением других, расспрашивают об их деятельности и событиях их жизни.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        </w:t>
      </w:r>
    </w:p>
    <w:p w:rsidR="008C2E37" w:rsidRPr="008C2E37" w:rsidRDefault="008C2E37" w:rsidP="008C2E37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AU"/>
        </w:rPr>
      </w:pP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AU"/>
        </w:rPr>
        <w:lastRenderedPageBreak/>
        <w:t xml:space="preserve">Таким образом, 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AU"/>
        </w:rPr>
        <w:t xml:space="preserve">можно сказать, что 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AU" w:eastAsia="en-AU"/>
        </w:rPr>
        <w:t> </w:t>
      </w:r>
      <w:r w:rsidRPr="008C2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AU"/>
        </w:rPr>
        <w:t>целенаправленная систематическая работа с дошкольниками позволяет выявить и сформировать у детей потребность в постоянной познавательной деятельности, поддерживает интерес и способствует всестороннему развитию дошкольников.</w:t>
      </w:r>
      <w:r w:rsidRPr="008C2E37">
        <w:rPr>
          <w:rFonts w:ascii="Times New Roman" w:eastAsia="Times New Roman" w:hAnsi="Times New Roman" w:cs="Times New Roman"/>
          <w:color w:val="333333"/>
          <w:sz w:val="28"/>
          <w:szCs w:val="28"/>
          <w:lang w:val="en-AU" w:eastAsia="en-AU"/>
        </w:rPr>
        <w:t> </w:t>
      </w:r>
    </w:p>
    <w:p w:rsidR="00532839" w:rsidRPr="00532839" w:rsidRDefault="00532839" w:rsidP="008C2E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32839" w:rsidRPr="00532839" w:rsidSect="0053283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E58"/>
    <w:multiLevelType w:val="multilevel"/>
    <w:tmpl w:val="8BFC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E596E"/>
    <w:multiLevelType w:val="multilevel"/>
    <w:tmpl w:val="53D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B42F54"/>
    <w:multiLevelType w:val="multilevel"/>
    <w:tmpl w:val="CED6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46DD4"/>
    <w:multiLevelType w:val="multilevel"/>
    <w:tmpl w:val="6022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DD10DC"/>
    <w:multiLevelType w:val="multilevel"/>
    <w:tmpl w:val="FB82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6246CD"/>
    <w:multiLevelType w:val="multilevel"/>
    <w:tmpl w:val="CAC8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F52901"/>
    <w:multiLevelType w:val="multilevel"/>
    <w:tmpl w:val="735E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CC752E"/>
    <w:multiLevelType w:val="multilevel"/>
    <w:tmpl w:val="802CB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075143"/>
    <w:multiLevelType w:val="multilevel"/>
    <w:tmpl w:val="81A2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4E2DE4"/>
    <w:multiLevelType w:val="multilevel"/>
    <w:tmpl w:val="99BC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1F2B65"/>
    <w:multiLevelType w:val="multilevel"/>
    <w:tmpl w:val="048E2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6B21A2"/>
    <w:multiLevelType w:val="multilevel"/>
    <w:tmpl w:val="E3C0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760AD8"/>
    <w:multiLevelType w:val="multilevel"/>
    <w:tmpl w:val="7EC8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CF430B"/>
    <w:multiLevelType w:val="hybridMultilevel"/>
    <w:tmpl w:val="7798A2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FF434C"/>
    <w:multiLevelType w:val="multilevel"/>
    <w:tmpl w:val="09E2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1D7E2D"/>
    <w:multiLevelType w:val="multilevel"/>
    <w:tmpl w:val="C3D07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EB74DB"/>
    <w:multiLevelType w:val="multilevel"/>
    <w:tmpl w:val="A534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8C0D99"/>
    <w:multiLevelType w:val="multilevel"/>
    <w:tmpl w:val="A64A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C03CA1"/>
    <w:multiLevelType w:val="multilevel"/>
    <w:tmpl w:val="712C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981CE1"/>
    <w:multiLevelType w:val="multilevel"/>
    <w:tmpl w:val="2D7C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F45A2F"/>
    <w:multiLevelType w:val="multilevel"/>
    <w:tmpl w:val="1122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A7096F"/>
    <w:multiLevelType w:val="multilevel"/>
    <w:tmpl w:val="3CDA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7A78E5"/>
    <w:multiLevelType w:val="multilevel"/>
    <w:tmpl w:val="69CC4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4922F4"/>
    <w:multiLevelType w:val="multilevel"/>
    <w:tmpl w:val="34C2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3E601A"/>
    <w:multiLevelType w:val="multilevel"/>
    <w:tmpl w:val="32DE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A0068C"/>
    <w:multiLevelType w:val="multilevel"/>
    <w:tmpl w:val="CCDA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331EEA"/>
    <w:multiLevelType w:val="multilevel"/>
    <w:tmpl w:val="463A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43096C"/>
    <w:multiLevelType w:val="multilevel"/>
    <w:tmpl w:val="55D2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92312A"/>
    <w:multiLevelType w:val="multilevel"/>
    <w:tmpl w:val="9242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4956A4"/>
    <w:multiLevelType w:val="multilevel"/>
    <w:tmpl w:val="59D48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B36690"/>
    <w:multiLevelType w:val="multilevel"/>
    <w:tmpl w:val="F4A6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0"/>
  </w:num>
  <w:num w:numId="3">
    <w:abstractNumId w:val="18"/>
  </w:num>
  <w:num w:numId="4">
    <w:abstractNumId w:val="9"/>
  </w:num>
  <w:num w:numId="5">
    <w:abstractNumId w:val="4"/>
  </w:num>
  <w:num w:numId="6">
    <w:abstractNumId w:val="13"/>
  </w:num>
  <w:num w:numId="7">
    <w:abstractNumId w:val="1"/>
  </w:num>
  <w:num w:numId="8">
    <w:abstractNumId w:val="11"/>
  </w:num>
  <w:num w:numId="9">
    <w:abstractNumId w:val="16"/>
  </w:num>
  <w:num w:numId="10">
    <w:abstractNumId w:val="8"/>
  </w:num>
  <w:num w:numId="11">
    <w:abstractNumId w:val="22"/>
  </w:num>
  <w:num w:numId="12">
    <w:abstractNumId w:val="10"/>
  </w:num>
  <w:num w:numId="13">
    <w:abstractNumId w:val="23"/>
  </w:num>
  <w:num w:numId="14">
    <w:abstractNumId w:val="3"/>
  </w:num>
  <w:num w:numId="15">
    <w:abstractNumId w:val="26"/>
  </w:num>
  <w:num w:numId="16">
    <w:abstractNumId w:val="6"/>
  </w:num>
  <w:num w:numId="17">
    <w:abstractNumId w:val="24"/>
  </w:num>
  <w:num w:numId="18">
    <w:abstractNumId w:val="0"/>
  </w:num>
  <w:num w:numId="19">
    <w:abstractNumId w:val="14"/>
  </w:num>
  <w:num w:numId="20">
    <w:abstractNumId w:val="21"/>
  </w:num>
  <w:num w:numId="21">
    <w:abstractNumId w:val="29"/>
  </w:num>
  <w:num w:numId="22">
    <w:abstractNumId w:val="27"/>
  </w:num>
  <w:num w:numId="23">
    <w:abstractNumId w:val="20"/>
  </w:num>
  <w:num w:numId="24">
    <w:abstractNumId w:val="15"/>
  </w:num>
  <w:num w:numId="25">
    <w:abstractNumId w:val="7"/>
  </w:num>
  <w:num w:numId="26">
    <w:abstractNumId w:val="12"/>
  </w:num>
  <w:num w:numId="27">
    <w:abstractNumId w:val="25"/>
  </w:num>
  <w:num w:numId="28">
    <w:abstractNumId w:val="19"/>
  </w:num>
  <w:num w:numId="29">
    <w:abstractNumId w:val="5"/>
  </w:num>
  <w:num w:numId="30">
    <w:abstractNumId w:val="2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08"/>
    <w:rsid w:val="00004053"/>
    <w:rsid w:val="00065375"/>
    <w:rsid w:val="001047DC"/>
    <w:rsid w:val="00112708"/>
    <w:rsid w:val="004047D1"/>
    <w:rsid w:val="00532839"/>
    <w:rsid w:val="00544B0D"/>
    <w:rsid w:val="008C2E37"/>
    <w:rsid w:val="009C2259"/>
    <w:rsid w:val="00A9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2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AU" w:eastAsia="en-AU"/>
    </w:rPr>
  </w:style>
  <w:style w:type="paragraph" w:styleId="2">
    <w:name w:val="heading 2"/>
    <w:basedOn w:val="a"/>
    <w:link w:val="20"/>
    <w:uiPriority w:val="9"/>
    <w:qFormat/>
    <w:rsid w:val="008C2E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paragraph" w:styleId="3">
    <w:name w:val="heading 3"/>
    <w:basedOn w:val="a"/>
    <w:link w:val="30"/>
    <w:uiPriority w:val="9"/>
    <w:qFormat/>
    <w:rsid w:val="008C2E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E37"/>
    <w:rPr>
      <w:rFonts w:ascii="Times New Roman" w:eastAsia="Times New Roman" w:hAnsi="Times New Roman" w:cs="Times New Roman"/>
      <w:b/>
      <w:bCs/>
      <w:kern w:val="36"/>
      <w:sz w:val="48"/>
      <w:szCs w:val="48"/>
      <w:lang w:val="en-AU" w:eastAsia="en-AU"/>
    </w:rPr>
  </w:style>
  <w:style w:type="character" w:customStyle="1" w:styleId="20">
    <w:name w:val="Заголовок 2 Знак"/>
    <w:basedOn w:val="a0"/>
    <w:link w:val="2"/>
    <w:uiPriority w:val="9"/>
    <w:rsid w:val="008C2E37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customStyle="1" w:styleId="30">
    <w:name w:val="Заголовок 3 Знак"/>
    <w:basedOn w:val="a0"/>
    <w:link w:val="3"/>
    <w:uiPriority w:val="9"/>
    <w:rsid w:val="008C2E37"/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numbering" w:customStyle="1" w:styleId="11">
    <w:name w:val="Нет списка1"/>
    <w:next w:val="a2"/>
    <w:uiPriority w:val="99"/>
    <w:semiHidden/>
    <w:unhideWhenUsed/>
    <w:rsid w:val="008C2E37"/>
  </w:style>
  <w:style w:type="paragraph" w:styleId="a3">
    <w:name w:val="Normal (Web)"/>
    <w:basedOn w:val="a"/>
    <w:uiPriority w:val="99"/>
    <w:semiHidden/>
    <w:unhideWhenUsed/>
    <w:rsid w:val="008C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a4">
    <w:name w:val="Emphasis"/>
    <w:basedOn w:val="a0"/>
    <w:uiPriority w:val="20"/>
    <w:qFormat/>
    <w:rsid w:val="008C2E37"/>
    <w:rPr>
      <w:i/>
      <w:iCs/>
    </w:rPr>
  </w:style>
  <w:style w:type="character" w:styleId="a5">
    <w:name w:val="Hyperlink"/>
    <w:basedOn w:val="a0"/>
    <w:uiPriority w:val="99"/>
    <w:unhideWhenUsed/>
    <w:rsid w:val="008C2E3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C2E37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2E37"/>
    <w:pPr>
      <w:spacing w:after="0" w:line="240" w:lineRule="auto"/>
    </w:pPr>
    <w:rPr>
      <w:rFonts w:ascii="Tahoma" w:hAnsi="Tahoma" w:cs="Tahoma"/>
      <w:sz w:val="16"/>
      <w:szCs w:val="16"/>
      <w:lang w:val="en-AU"/>
    </w:rPr>
  </w:style>
  <w:style w:type="character" w:customStyle="1" w:styleId="a8">
    <w:name w:val="Текст выноски Знак"/>
    <w:basedOn w:val="a0"/>
    <w:link w:val="a7"/>
    <w:uiPriority w:val="99"/>
    <w:semiHidden/>
    <w:rsid w:val="008C2E37"/>
    <w:rPr>
      <w:rFonts w:ascii="Tahoma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2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AU" w:eastAsia="en-AU"/>
    </w:rPr>
  </w:style>
  <w:style w:type="paragraph" w:styleId="2">
    <w:name w:val="heading 2"/>
    <w:basedOn w:val="a"/>
    <w:link w:val="20"/>
    <w:uiPriority w:val="9"/>
    <w:qFormat/>
    <w:rsid w:val="008C2E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paragraph" w:styleId="3">
    <w:name w:val="heading 3"/>
    <w:basedOn w:val="a"/>
    <w:link w:val="30"/>
    <w:uiPriority w:val="9"/>
    <w:qFormat/>
    <w:rsid w:val="008C2E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E37"/>
    <w:rPr>
      <w:rFonts w:ascii="Times New Roman" w:eastAsia="Times New Roman" w:hAnsi="Times New Roman" w:cs="Times New Roman"/>
      <w:b/>
      <w:bCs/>
      <w:kern w:val="36"/>
      <w:sz w:val="48"/>
      <w:szCs w:val="48"/>
      <w:lang w:val="en-AU" w:eastAsia="en-AU"/>
    </w:rPr>
  </w:style>
  <w:style w:type="character" w:customStyle="1" w:styleId="20">
    <w:name w:val="Заголовок 2 Знак"/>
    <w:basedOn w:val="a0"/>
    <w:link w:val="2"/>
    <w:uiPriority w:val="9"/>
    <w:rsid w:val="008C2E37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customStyle="1" w:styleId="30">
    <w:name w:val="Заголовок 3 Знак"/>
    <w:basedOn w:val="a0"/>
    <w:link w:val="3"/>
    <w:uiPriority w:val="9"/>
    <w:rsid w:val="008C2E37"/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numbering" w:customStyle="1" w:styleId="11">
    <w:name w:val="Нет списка1"/>
    <w:next w:val="a2"/>
    <w:uiPriority w:val="99"/>
    <w:semiHidden/>
    <w:unhideWhenUsed/>
    <w:rsid w:val="008C2E37"/>
  </w:style>
  <w:style w:type="paragraph" w:styleId="a3">
    <w:name w:val="Normal (Web)"/>
    <w:basedOn w:val="a"/>
    <w:uiPriority w:val="99"/>
    <w:semiHidden/>
    <w:unhideWhenUsed/>
    <w:rsid w:val="008C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a4">
    <w:name w:val="Emphasis"/>
    <w:basedOn w:val="a0"/>
    <w:uiPriority w:val="20"/>
    <w:qFormat/>
    <w:rsid w:val="008C2E37"/>
    <w:rPr>
      <w:i/>
      <w:iCs/>
    </w:rPr>
  </w:style>
  <w:style w:type="character" w:styleId="a5">
    <w:name w:val="Hyperlink"/>
    <w:basedOn w:val="a0"/>
    <w:uiPriority w:val="99"/>
    <w:unhideWhenUsed/>
    <w:rsid w:val="008C2E3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C2E37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2E37"/>
    <w:pPr>
      <w:spacing w:after="0" w:line="240" w:lineRule="auto"/>
    </w:pPr>
    <w:rPr>
      <w:rFonts w:ascii="Tahoma" w:hAnsi="Tahoma" w:cs="Tahoma"/>
      <w:sz w:val="16"/>
      <w:szCs w:val="16"/>
      <w:lang w:val="en-AU"/>
    </w:rPr>
  </w:style>
  <w:style w:type="character" w:customStyle="1" w:styleId="a8">
    <w:name w:val="Текст выноски Знак"/>
    <w:basedOn w:val="a0"/>
    <w:link w:val="a7"/>
    <w:uiPriority w:val="99"/>
    <w:semiHidden/>
    <w:rsid w:val="008C2E37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Hadicha</dc:creator>
  <cp:keywords/>
  <dc:description/>
  <cp:lastModifiedBy>Windows User</cp:lastModifiedBy>
  <cp:revision>8</cp:revision>
  <dcterms:created xsi:type="dcterms:W3CDTF">2023-02-27T07:09:00Z</dcterms:created>
  <dcterms:modified xsi:type="dcterms:W3CDTF">2023-03-17T05:45:00Z</dcterms:modified>
</cp:coreProperties>
</file>