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B" w:rsidRPr="001D5C1C" w:rsidRDefault="0015418B" w:rsidP="001541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5C1C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 Самарской области  основная общеобразовательная школа №  17 города Новокуйбышевска  городского округа Новокуйбышевск Самарской области структурное подразделение </w:t>
      </w:r>
      <w:r>
        <w:rPr>
          <w:rFonts w:ascii="Times New Roman" w:hAnsi="Times New Roman"/>
          <w:bCs/>
          <w:sz w:val="24"/>
          <w:szCs w:val="24"/>
        </w:rPr>
        <w:t>«Д</w:t>
      </w:r>
      <w:r w:rsidRPr="001D5C1C">
        <w:rPr>
          <w:rFonts w:ascii="Times New Roman" w:hAnsi="Times New Roman"/>
          <w:bCs/>
          <w:sz w:val="24"/>
          <w:szCs w:val="24"/>
        </w:rPr>
        <w:t>етский сад «</w:t>
      </w:r>
      <w:proofErr w:type="spellStart"/>
      <w:r w:rsidRPr="001D5C1C">
        <w:rPr>
          <w:rFonts w:ascii="Times New Roman" w:hAnsi="Times New Roman"/>
          <w:bCs/>
          <w:sz w:val="24"/>
          <w:szCs w:val="24"/>
        </w:rPr>
        <w:t>Аленушка</w:t>
      </w:r>
      <w:proofErr w:type="spellEnd"/>
      <w:r w:rsidRPr="001D5C1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31D0" w:rsidRP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00F62" w:rsidRDefault="00BE6691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BE6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00F62" w:rsidRDefault="00D00F62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D00F62" w:rsidRDefault="00D00F62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D00F62" w:rsidRDefault="00D00F62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5631D0" w:rsidRPr="00BE6691" w:rsidRDefault="00D00F62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E6691" w:rsidRPr="00BE6691">
        <w:rPr>
          <w:rFonts w:ascii="Times New Roman" w:hAnsi="Times New Roman" w:cs="Times New Roman"/>
          <w:b/>
          <w:sz w:val="28"/>
          <w:szCs w:val="28"/>
        </w:rPr>
        <w:t xml:space="preserve">    НОД</w:t>
      </w:r>
    </w:p>
    <w:p w:rsidR="005631D0" w:rsidRPr="00BE6691" w:rsidRDefault="00BE6691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BE6691">
        <w:rPr>
          <w:rFonts w:ascii="Times New Roman" w:hAnsi="Times New Roman" w:cs="Times New Roman"/>
          <w:b/>
          <w:sz w:val="28"/>
          <w:szCs w:val="28"/>
        </w:rPr>
        <w:t xml:space="preserve">                              по познавательному развитию</w:t>
      </w:r>
    </w:p>
    <w:p w:rsidR="00BE6691" w:rsidRPr="00BE6691" w:rsidRDefault="00BE6691" w:rsidP="00DE3AF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BE6691">
        <w:rPr>
          <w:rFonts w:ascii="Times New Roman" w:hAnsi="Times New Roman" w:cs="Times New Roman"/>
          <w:b/>
          <w:sz w:val="28"/>
          <w:szCs w:val="28"/>
        </w:rPr>
        <w:t xml:space="preserve">                           «Прямой эфир из села Шоршелы»</w:t>
      </w:r>
    </w:p>
    <w:p w:rsidR="00BE6691" w:rsidRPr="00BE6691" w:rsidRDefault="00BE6691" w:rsidP="00DE3AF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(подготовительная группа «Умка»)</w:t>
      </w: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Default="005631D0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631D0" w:rsidRPr="005631D0" w:rsidRDefault="005631D0" w:rsidP="00D93878">
      <w:pPr>
        <w:tabs>
          <w:tab w:val="left" w:pos="6673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9387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31D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938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387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63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D0" w:rsidRPr="00D93878" w:rsidRDefault="005631D0" w:rsidP="00D93878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38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878" w:rsidRPr="00D93878">
        <w:rPr>
          <w:rFonts w:ascii="Times New Roman" w:hAnsi="Times New Roman" w:cs="Times New Roman"/>
          <w:sz w:val="24"/>
          <w:szCs w:val="24"/>
        </w:rPr>
        <w:t xml:space="preserve">Спиридонова Елена </w:t>
      </w:r>
      <w:r w:rsidR="00D93878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D93878" w:rsidRDefault="009E38AA" w:rsidP="00D93878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E38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938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8AA">
        <w:rPr>
          <w:rFonts w:ascii="Times New Roman" w:hAnsi="Times New Roman" w:cs="Times New Roman"/>
          <w:sz w:val="24"/>
          <w:szCs w:val="24"/>
        </w:rPr>
        <w:t xml:space="preserve">       </w:t>
      </w:r>
      <w:r w:rsidR="00D93878">
        <w:rPr>
          <w:rFonts w:ascii="Times New Roman" w:hAnsi="Times New Roman" w:cs="Times New Roman"/>
          <w:sz w:val="24"/>
          <w:szCs w:val="24"/>
        </w:rPr>
        <w:t xml:space="preserve">совместно с экскурсоводом музея истории города </w:t>
      </w:r>
    </w:p>
    <w:p w:rsidR="00D93878" w:rsidRDefault="00D93878" w:rsidP="00D93878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Исаевой Еленой Александровной</w:t>
      </w:r>
    </w:p>
    <w:p w:rsidR="009E38AA" w:rsidRDefault="009E38AA" w:rsidP="00D93878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E38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3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2" w:rsidRDefault="009E38AA" w:rsidP="009E38AA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631D0" w:rsidRDefault="00D00F62" w:rsidP="009E38A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38AA">
        <w:rPr>
          <w:rFonts w:ascii="Times New Roman" w:hAnsi="Times New Roman" w:cs="Times New Roman"/>
          <w:sz w:val="28"/>
          <w:szCs w:val="28"/>
        </w:rPr>
        <w:t xml:space="preserve">  2016 </w:t>
      </w:r>
      <w:r w:rsidR="009E38AA">
        <w:rPr>
          <w:rFonts w:ascii="Times New Roman" w:hAnsi="Times New Roman" w:cs="Times New Roman"/>
          <w:sz w:val="24"/>
          <w:szCs w:val="24"/>
        </w:rPr>
        <w:t>г.</w:t>
      </w:r>
    </w:p>
    <w:p w:rsidR="00274B52" w:rsidRDefault="00274B52" w:rsidP="00274B5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«Познавательное развитие»,</w:t>
      </w:r>
    </w:p>
    <w:p w:rsidR="005631D0" w:rsidRDefault="00274B52" w:rsidP="00274B52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</w:t>
      </w:r>
      <w:r w:rsidR="002F7323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:rsidR="00274B52" w:rsidRDefault="00274B52" w:rsidP="00274B5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274B52" w:rsidRDefault="005D7F06" w:rsidP="00274B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93377C">
        <w:rPr>
          <w:rFonts w:ascii="Times New Roman" w:hAnsi="Times New Roman" w:cs="Times New Roman"/>
          <w:sz w:val="28"/>
          <w:szCs w:val="28"/>
        </w:rPr>
        <w:t>ф</w:t>
      </w:r>
      <w:r w:rsidR="00274B52">
        <w:rPr>
          <w:rFonts w:ascii="Times New Roman" w:hAnsi="Times New Roman" w:cs="Times New Roman"/>
          <w:sz w:val="28"/>
          <w:szCs w:val="28"/>
        </w:rPr>
        <w:t>ормировать интерес к культуре чувашского народа;</w:t>
      </w:r>
    </w:p>
    <w:p w:rsidR="0093377C" w:rsidRDefault="005D7F06" w:rsidP="00274B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знания и представления об отличительных особенностях чувашского национального костюма;</w:t>
      </w:r>
    </w:p>
    <w:p w:rsidR="00274B52" w:rsidRDefault="005D7F06" w:rsidP="00274B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93377C">
        <w:rPr>
          <w:rFonts w:ascii="Times New Roman" w:hAnsi="Times New Roman" w:cs="Times New Roman"/>
          <w:sz w:val="28"/>
          <w:szCs w:val="28"/>
        </w:rPr>
        <w:t>з</w:t>
      </w:r>
      <w:r w:rsidR="00274B52">
        <w:rPr>
          <w:rFonts w:ascii="Times New Roman" w:hAnsi="Times New Roman" w:cs="Times New Roman"/>
          <w:sz w:val="28"/>
          <w:szCs w:val="28"/>
        </w:rPr>
        <w:t>накомить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52">
        <w:rPr>
          <w:rFonts w:ascii="Times New Roman" w:hAnsi="Times New Roman" w:cs="Times New Roman"/>
          <w:sz w:val="28"/>
          <w:szCs w:val="28"/>
        </w:rPr>
        <w:t>тради</w:t>
      </w:r>
      <w:r w:rsidR="0093377C">
        <w:rPr>
          <w:rFonts w:ascii="Times New Roman" w:hAnsi="Times New Roman" w:cs="Times New Roman"/>
          <w:sz w:val="28"/>
          <w:szCs w:val="28"/>
        </w:rPr>
        <w:t>циями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377C">
        <w:rPr>
          <w:rFonts w:ascii="Times New Roman" w:hAnsi="Times New Roman" w:cs="Times New Roman"/>
          <w:sz w:val="28"/>
          <w:szCs w:val="28"/>
        </w:rPr>
        <w:t xml:space="preserve"> праздниками чувашского народа;</w:t>
      </w:r>
    </w:p>
    <w:p w:rsidR="0093377C" w:rsidRDefault="0093377C" w:rsidP="00274B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познавательных </w:t>
      </w:r>
      <w:r w:rsidR="005D7F06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>; выделять общие и существенные признаки значения чувашских узоров.</w:t>
      </w:r>
    </w:p>
    <w:p w:rsidR="0093377C" w:rsidRDefault="0093377C" w:rsidP="00933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 коммуникативное развитие»</w:t>
      </w:r>
    </w:p>
    <w:p w:rsidR="0093377C" w:rsidRDefault="0093377C" w:rsidP="0093377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D7F06">
        <w:rPr>
          <w:rFonts w:ascii="Times New Roman" w:hAnsi="Times New Roman" w:cs="Times New Roman"/>
          <w:sz w:val="28"/>
          <w:szCs w:val="28"/>
        </w:rPr>
        <w:t>толерантное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C0E4F">
        <w:rPr>
          <w:rFonts w:ascii="Times New Roman" w:hAnsi="Times New Roman" w:cs="Times New Roman"/>
          <w:sz w:val="28"/>
          <w:szCs w:val="28"/>
        </w:rPr>
        <w:t xml:space="preserve"> культуре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06">
        <w:rPr>
          <w:rFonts w:ascii="Times New Roman" w:hAnsi="Times New Roman" w:cs="Times New Roman"/>
          <w:sz w:val="28"/>
          <w:szCs w:val="28"/>
        </w:rPr>
        <w:t>традициям чувашского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323" w:rsidRDefault="005D7F06" w:rsidP="002F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23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2F7323" w:rsidRPr="002F7323" w:rsidRDefault="005D7F06" w:rsidP="002F732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</w:t>
      </w:r>
      <w:r w:rsidR="005C0E4F">
        <w:rPr>
          <w:rFonts w:ascii="Times New Roman" w:hAnsi="Times New Roman" w:cs="Times New Roman"/>
          <w:sz w:val="28"/>
          <w:szCs w:val="28"/>
        </w:rPr>
        <w:t>: особенностям узоров и орнамента чувашской вышивки.</w:t>
      </w:r>
    </w:p>
    <w:p w:rsidR="00DD3A5B" w:rsidRDefault="00DD3A5B" w:rsidP="00DD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93377C" w:rsidRDefault="005C0E4F" w:rsidP="00DD3A5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выполнять движения в соответствии с текстом.</w:t>
      </w:r>
    </w:p>
    <w:p w:rsidR="00352798" w:rsidRDefault="00352798" w:rsidP="00352798">
      <w:pPr>
        <w:ind w:left="56"/>
        <w:rPr>
          <w:rFonts w:ascii="Times New Roman" w:hAnsi="Times New Roman" w:cs="Times New Roman"/>
          <w:sz w:val="28"/>
          <w:szCs w:val="28"/>
        </w:rPr>
      </w:pPr>
    </w:p>
    <w:p w:rsidR="00352798" w:rsidRDefault="00352798" w:rsidP="00352798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352798" w:rsidRDefault="00352798" w:rsidP="00352798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352798" w:rsidRDefault="00352798" w:rsidP="0035279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показ, пояснение, указания, вопросы, </w:t>
      </w:r>
      <w:r w:rsidR="00F720AE">
        <w:rPr>
          <w:rFonts w:ascii="Times New Roman" w:hAnsi="Times New Roman" w:cs="Times New Roman"/>
          <w:sz w:val="28"/>
          <w:szCs w:val="28"/>
        </w:rPr>
        <w:t>элементы орнамента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798" w:rsidRDefault="00352798" w:rsidP="00352798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</w:t>
      </w:r>
    </w:p>
    <w:p w:rsidR="00352798" w:rsidRDefault="00352798" w:rsidP="0035279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иллюстрации, костюмы,</w:t>
      </w:r>
      <w:r w:rsidR="00866ED7">
        <w:rPr>
          <w:rFonts w:ascii="Times New Roman" w:hAnsi="Times New Roman" w:cs="Times New Roman"/>
          <w:sz w:val="28"/>
          <w:szCs w:val="28"/>
        </w:rPr>
        <w:t xml:space="preserve"> </w:t>
      </w:r>
      <w:r w:rsidR="00474A1C">
        <w:rPr>
          <w:rFonts w:ascii="Times New Roman" w:hAnsi="Times New Roman" w:cs="Times New Roman"/>
          <w:sz w:val="28"/>
          <w:szCs w:val="28"/>
        </w:rPr>
        <w:t>полотенца,</w:t>
      </w:r>
      <w:r>
        <w:rPr>
          <w:rFonts w:ascii="Times New Roman" w:hAnsi="Times New Roman" w:cs="Times New Roman"/>
          <w:sz w:val="28"/>
          <w:szCs w:val="28"/>
        </w:rPr>
        <w:t xml:space="preserve"> слайды,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2798" w:rsidRDefault="00352798" w:rsidP="00352798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</w:t>
      </w:r>
    </w:p>
    <w:p w:rsidR="00352798" w:rsidRDefault="00352798" w:rsidP="0035279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рассказ, </w:t>
      </w:r>
      <w:r w:rsidR="00E70FED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352798" w:rsidRDefault="00352798" w:rsidP="00352798">
      <w:pPr>
        <w:ind w:left="56"/>
        <w:rPr>
          <w:rFonts w:ascii="Times New Roman" w:hAnsi="Times New Roman" w:cs="Times New Roman"/>
          <w:sz w:val="28"/>
          <w:szCs w:val="28"/>
        </w:rPr>
      </w:pPr>
    </w:p>
    <w:p w:rsidR="00F602A6" w:rsidRDefault="00F602A6" w:rsidP="00352798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E70FED" w:rsidRDefault="00F602A6" w:rsidP="00E70FED">
      <w:pPr>
        <w:ind w:left="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Проектор, </w:t>
      </w:r>
      <w:r w:rsidR="00E70FED">
        <w:rPr>
          <w:rFonts w:ascii="Times New Roman" w:hAnsi="Times New Roman" w:cs="Times New Roman"/>
          <w:sz w:val="28"/>
          <w:szCs w:val="28"/>
        </w:rPr>
        <w:t>ноутбук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FED">
        <w:rPr>
          <w:rFonts w:ascii="Times New Roman" w:hAnsi="Times New Roman" w:cs="Times New Roman"/>
          <w:sz w:val="28"/>
          <w:szCs w:val="28"/>
        </w:rPr>
        <w:t xml:space="preserve"> 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доска,</w:t>
      </w:r>
      <w:r w:rsidR="006B7FAC">
        <w:rPr>
          <w:rFonts w:ascii="Times New Roman" w:hAnsi="Times New Roman" w:cs="Times New Roman"/>
          <w:sz w:val="28"/>
          <w:szCs w:val="28"/>
        </w:rPr>
        <w:t xml:space="preserve"> </w:t>
      </w:r>
      <w:r w:rsidR="00ED5869">
        <w:rPr>
          <w:rFonts w:ascii="Times New Roman" w:hAnsi="Times New Roman" w:cs="Times New Roman"/>
          <w:sz w:val="28"/>
          <w:szCs w:val="28"/>
        </w:rPr>
        <w:t>микрофон,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ED">
        <w:rPr>
          <w:rFonts w:ascii="Times New Roman" w:hAnsi="Times New Roman" w:cs="Times New Roman"/>
          <w:sz w:val="28"/>
          <w:szCs w:val="28"/>
        </w:rPr>
        <w:t>слайды</w:t>
      </w:r>
      <w:r w:rsidR="00F720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E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увашский национальный костюм,</w:t>
      </w:r>
      <w:r w:rsidR="00E70FED" w:rsidRPr="00E70FED">
        <w:rPr>
          <w:rFonts w:ascii="Times New Roman" w:hAnsi="Times New Roman" w:cs="Times New Roman"/>
          <w:sz w:val="28"/>
          <w:szCs w:val="28"/>
        </w:rPr>
        <w:t xml:space="preserve"> </w:t>
      </w:r>
      <w:r w:rsidR="00E70FED">
        <w:rPr>
          <w:rFonts w:ascii="Times New Roman" w:hAnsi="Times New Roman" w:cs="Times New Roman"/>
          <w:sz w:val="28"/>
          <w:szCs w:val="28"/>
        </w:rPr>
        <w:t xml:space="preserve">чувашские праздники, шапочка, полотенце, </w:t>
      </w:r>
      <w:proofErr w:type="spellStart"/>
      <w:r w:rsidR="00E70FED">
        <w:rPr>
          <w:rFonts w:ascii="Times New Roman" w:hAnsi="Times New Roman" w:cs="Times New Roman"/>
          <w:sz w:val="28"/>
          <w:szCs w:val="28"/>
        </w:rPr>
        <w:t>поясочки</w:t>
      </w:r>
      <w:proofErr w:type="spellEnd"/>
      <w:r w:rsidR="00E70FED">
        <w:rPr>
          <w:rFonts w:ascii="Times New Roman" w:hAnsi="Times New Roman" w:cs="Times New Roman"/>
          <w:sz w:val="28"/>
          <w:szCs w:val="28"/>
        </w:rPr>
        <w:t>, платье, монетки, картинки орнаментов: чувашский, русский, татарский, мордовский, чувашские костюмы (детский и взрослый), чувашское полотенце, чувашская мелодия.</w:t>
      </w:r>
      <w:proofErr w:type="gramEnd"/>
    </w:p>
    <w:tbl>
      <w:tblPr>
        <w:tblStyle w:val="a8"/>
        <w:tblW w:w="0" w:type="auto"/>
        <w:tblInd w:w="56" w:type="dxa"/>
        <w:tblLook w:val="04A0"/>
      </w:tblPr>
      <w:tblGrid>
        <w:gridCol w:w="4899"/>
        <w:gridCol w:w="4899"/>
      </w:tblGrid>
      <w:tr w:rsidR="00983F64" w:rsidTr="00F720AE">
        <w:tc>
          <w:tcPr>
            <w:tcW w:w="4899" w:type="dxa"/>
          </w:tcPr>
          <w:p w:rsidR="00983F64" w:rsidRPr="00983F64" w:rsidRDefault="00F602A6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F64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983F64" w:rsidTr="00F720AE"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983F64" w:rsidTr="00F720AE"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</w:tc>
      </w:tr>
      <w:tr w:rsidR="00983F64" w:rsidTr="00F720AE"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задания, вопросы</w:t>
            </w:r>
          </w:p>
        </w:tc>
      </w:tr>
      <w:tr w:rsidR="00983F64" w:rsidTr="00F720AE"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99" w:type="dxa"/>
          </w:tcPr>
          <w:p w:rsidR="00983F64" w:rsidRPr="00983F64" w:rsidRDefault="00983F64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ситуативные разговоры</w:t>
            </w:r>
          </w:p>
        </w:tc>
      </w:tr>
      <w:tr w:rsidR="003B45DB" w:rsidTr="00F720AE">
        <w:tc>
          <w:tcPr>
            <w:tcW w:w="4899" w:type="dxa"/>
          </w:tcPr>
          <w:p w:rsidR="003B45DB" w:rsidRDefault="003B45DB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4899" w:type="dxa"/>
          </w:tcPr>
          <w:p w:rsidR="003B45DB" w:rsidRDefault="00E70FED" w:rsidP="003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мелодий</w:t>
            </w:r>
          </w:p>
        </w:tc>
      </w:tr>
    </w:tbl>
    <w:p w:rsidR="00F602A6" w:rsidRPr="00352798" w:rsidRDefault="002625BD" w:rsidP="00352798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A5B" w:rsidRDefault="00983F64" w:rsidP="00DD3A5B">
      <w:pPr>
        <w:ind w:lef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44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Логика образовательной деятельности</w:t>
      </w:r>
    </w:p>
    <w:tbl>
      <w:tblPr>
        <w:tblStyle w:val="a8"/>
        <w:tblW w:w="10034" w:type="dxa"/>
        <w:tblInd w:w="56" w:type="dxa"/>
        <w:tblLook w:val="04A0"/>
      </w:tblPr>
      <w:tblGrid>
        <w:gridCol w:w="1082"/>
        <w:gridCol w:w="4168"/>
        <w:gridCol w:w="2469"/>
        <w:gridCol w:w="2315"/>
      </w:tblGrid>
      <w:tr w:rsidR="002E67F5" w:rsidTr="0075551A">
        <w:tc>
          <w:tcPr>
            <w:tcW w:w="1082" w:type="dxa"/>
          </w:tcPr>
          <w:p w:rsidR="002E67F5" w:rsidRPr="002E67F5" w:rsidRDefault="002E67F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8" w:type="dxa"/>
          </w:tcPr>
          <w:p w:rsidR="002E67F5" w:rsidRPr="002E67F5" w:rsidRDefault="002E67F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69" w:type="dxa"/>
          </w:tcPr>
          <w:p w:rsidR="002E67F5" w:rsidRPr="002E67F5" w:rsidRDefault="002E67F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15" w:type="dxa"/>
          </w:tcPr>
          <w:p w:rsidR="002E67F5" w:rsidRPr="002E67F5" w:rsidRDefault="002E67F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E67F5" w:rsidTr="0075551A">
        <w:tc>
          <w:tcPr>
            <w:tcW w:w="1082" w:type="dxa"/>
          </w:tcPr>
          <w:p w:rsidR="002E67F5" w:rsidRDefault="002E67F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2E67F5" w:rsidRPr="002E67F5" w:rsidRDefault="002E67F5" w:rsidP="00DD3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Мотивация</w:t>
            </w:r>
          </w:p>
        </w:tc>
        <w:tc>
          <w:tcPr>
            <w:tcW w:w="4168" w:type="dxa"/>
          </w:tcPr>
          <w:p w:rsidR="0075551A" w:rsidRDefault="0075551A" w:rsidP="0075551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детей. Создание мотивации на дальнейшую совместную деятельность. </w:t>
            </w:r>
          </w:p>
          <w:p w:rsidR="00810D93" w:rsidRPr="00810D93" w:rsidRDefault="00C32F46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</w:t>
            </w:r>
            <w:r w:rsidR="00810D93" w:rsidRPr="00810D93">
              <w:rPr>
                <w:rFonts w:ascii="Times New Roman" w:hAnsi="Times New Roman" w:cs="Times New Roman"/>
                <w:sz w:val="24"/>
                <w:szCs w:val="24"/>
              </w:rPr>
              <w:t>ы знаем много профессий (какие…)  а вы знаете кто такой корреспондент?</w:t>
            </w:r>
          </w:p>
          <w:p w:rsidR="002E67F5" w:rsidRPr="00810D93" w:rsidRDefault="002E67F5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E67F5" w:rsidRDefault="00810D93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3">
              <w:rPr>
                <w:rFonts w:ascii="Times New Roman" w:hAnsi="Times New Roman" w:cs="Times New Roman"/>
                <w:sz w:val="24"/>
                <w:szCs w:val="24"/>
              </w:rPr>
              <w:t>Дети полукругом в группе</w:t>
            </w:r>
          </w:p>
          <w:p w:rsidR="00810D93" w:rsidRDefault="00810D93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</w:t>
            </w:r>
            <w:r w:rsidR="00C32F46">
              <w:rPr>
                <w:rFonts w:ascii="Times New Roman" w:hAnsi="Times New Roman" w:cs="Times New Roman"/>
                <w:sz w:val="24"/>
                <w:szCs w:val="24"/>
              </w:rPr>
              <w:t>: пожарный, полицейский, продавец</w:t>
            </w:r>
            <w:r w:rsidR="00C34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F46" w:rsidRPr="00C32F46" w:rsidRDefault="00C32F46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Ребенок: </w:t>
            </w: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>корреспондент это человек, который ведет передачи по телевидению, берет интервью.</w:t>
            </w:r>
          </w:p>
        </w:tc>
        <w:tc>
          <w:tcPr>
            <w:tcW w:w="2315" w:type="dxa"/>
          </w:tcPr>
          <w:p w:rsidR="002E67F5" w:rsidRPr="00810D93" w:rsidRDefault="0075551A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в образовательную деятельность, мотивация.</w:t>
            </w:r>
          </w:p>
        </w:tc>
      </w:tr>
      <w:tr w:rsidR="002E67F5" w:rsidTr="0075551A">
        <w:tc>
          <w:tcPr>
            <w:tcW w:w="1082" w:type="dxa"/>
          </w:tcPr>
          <w:p w:rsidR="002E67F5" w:rsidRPr="002E67F5" w:rsidRDefault="000F45FD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C32F46" w:rsidRDefault="00C32F46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оспитатель:</w:t>
            </w: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="00823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 xml:space="preserve"> я буду вести</w:t>
            </w:r>
            <w:r w:rsidR="006D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 xml:space="preserve"> прямой эфир, вы хотите узнать, откуда, что </w:t>
            </w:r>
            <w:proofErr w:type="gramStart"/>
            <w:r w:rsidRPr="00C32F46">
              <w:rPr>
                <w:rFonts w:ascii="Times New Roman" w:hAnsi="Times New Roman" w:cs="Times New Roman"/>
                <w:sz w:val="24"/>
                <w:szCs w:val="24"/>
              </w:rPr>
              <w:t>будет впереди,</w:t>
            </w:r>
            <w:r w:rsidR="006D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>а помогать мне будете</w:t>
            </w:r>
            <w:proofErr w:type="gramEnd"/>
            <w:r w:rsidRPr="00C32F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F46" w:rsidRDefault="00C32F46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>Закрывайте глаза</w:t>
            </w:r>
            <w:r w:rsidR="00823A32">
              <w:rPr>
                <w:rFonts w:ascii="Times New Roman" w:hAnsi="Times New Roman" w:cs="Times New Roman"/>
                <w:sz w:val="24"/>
                <w:szCs w:val="24"/>
              </w:rPr>
              <w:t>, мы с вами отправляемся в чувашское село Шоршелы</w:t>
            </w:r>
            <w:r w:rsidRPr="00C32F46">
              <w:rPr>
                <w:rFonts w:ascii="Times New Roman" w:hAnsi="Times New Roman" w:cs="Times New Roman"/>
                <w:sz w:val="24"/>
                <w:szCs w:val="24"/>
              </w:rPr>
              <w:t xml:space="preserve"> (звучит музыкальная заставка чувашская мелодия)</w:t>
            </w:r>
          </w:p>
          <w:p w:rsidR="00C44EF7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Нарспи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с девочкой выходят из спальни и садятся на стульчики в центре круга)</w:t>
            </w:r>
          </w:p>
          <w:p w:rsidR="00C44EF7" w:rsidRPr="00C32F46" w:rsidRDefault="00C44EF7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F5" w:rsidRPr="00810D93" w:rsidRDefault="002E67F5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44EF7" w:rsidRDefault="00C32F46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да</w:t>
            </w:r>
          </w:p>
          <w:p w:rsidR="00C44EF7" w:rsidRP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F5" w:rsidRP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глаза</w:t>
            </w:r>
          </w:p>
        </w:tc>
        <w:tc>
          <w:tcPr>
            <w:tcW w:w="2315" w:type="dxa"/>
          </w:tcPr>
          <w:p w:rsidR="002E67F5" w:rsidRPr="00810D93" w:rsidRDefault="00F720AE" w:rsidP="00E7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t>роявля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>, интерес</w:t>
            </w:r>
          </w:p>
        </w:tc>
      </w:tr>
      <w:tr w:rsidR="002E67F5" w:rsidTr="0075551A">
        <w:tc>
          <w:tcPr>
            <w:tcW w:w="1082" w:type="dxa"/>
          </w:tcPr>
          <w:p w:rsidR="002E67F5" w:rsidRPr="002E67F5" w:rsidRDefault="00C44EF7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4E34A8" w:rsidRDefault="004E34A8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оспитатель: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ну вот мы на месте</w:t>
            </w:r>
            <w:r w:rsidR="00D556A0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чувашском селе Шоршелы, посмотрите кто это?</w:t>
            </w:r>
          </w:p>
          <w:p w:rsidR="004E34A8" w:rsidRDefault="004E34A8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дравствуйте вы в прямом эфире телевидения, позвольте задать вам несколько вопросов?</w:t>
            </w:r>
          </w:p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– какое у тебя необычное имя, что оно означает?</w:t>
            </w:r>
          </w:p>
          <w:p w:rsidR="004E34A8" w:rsidRPr="004E34A8" w:rsidRDefault="004E34A8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F5" w:rsidRDefault="002E67F5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Default="003D432D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Илемпи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, а как зовут твою маму?</w:t>
            </w:r>
          </w:p>
          <w:p w:rsidR="005503F7" w:rsidRDefault="005503F7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5503F7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 ребята, меня зовут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означает «госпожа «Февраль», это имя давали девочкам, родившимся в феврале.</w:t>
            </w:r>
          </w:p>
          <w:p w:rsidR="00C44EF7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мы с дочкой сейчас вам расскажем, но она волнуется, вы нам поможете?</w:t>
            </w:r>
          </w:p>
          <w:p w:rsidR="00C44EF7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(на интерактивной доске иллюстрация костюма) слайд 1</w:t>
            </w: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моя шапочка называется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тухья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, (слайд 2 ) а платье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кепе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сколько у меня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поясочков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, может быть</w:t>
            </w:r>
            <w:r w:rsidR="006D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 w:rsidR="006D1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то знает</w:t>
            </w:r>
            <w:r w:rsidR="006D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как они называются?</w:t>
            </w:r>
          </w:p>
          <w:p w:rsidR="00C44EF7" w:rsidRPr="004E34A8" w:rsidRDefault="00C44EF7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а 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столько монеток?</w:t>
            </w:r>
          </w:p>
          <w:p w:rsidR="003D432D" w:rsidRPr="00810D93" w:rsidRDefault="003D432D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E34A8" w:rsidRPr="004E34A8" w:rsidRDefault="004E34A8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</w:t>
            </w:r>
          </w:p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-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ыракун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ачачем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! Добрый день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меня зовут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Илемпи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у меня очень старинное чувашское имя, которое означает красавица.</w:t>
            </w:r>
          </w:p>
          <w:p w:rsidR="00185956" w:rsidRDefault="00185956" w:rsidP="003B33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3B33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3D432D" w:rsidP="003B339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арспи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ебенок -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вы одеты не так как все?</w:t>
            </w: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– а вы хотите узнать почему?</w:t>
            </w: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E5DC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ебено</w:t>
            </w:r>
            <w:r w:rsidR="00FE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5DCC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поясочки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пизихи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– это означает достаток в доме, а еще эти монетки при ходьбе издают красивый мелодичный звон.</w:t>
            </w:r>
          </w:p>
          <w:p w:rsidR="002E67F5" w:rsidRPr="00C44EF7" w:rsidRDefault="002E67F5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2E67F5" w:rsidRDefault="002E67F5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F720AE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1138">
              <w:rPr>
                <w:rFonts w:ascii="Times New Roman" w:hAnsi="Times New Roman" w:cs="Times New Roman"/>
                <w:sz w:val="24"/>
                <w:szCs w:val="24"/>
              </w:rPr>
              <w:t>нают отличительные особенности чувашского национального костюма</w:t>
            </w: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8" w:rsidRPr="00E359A5" w:rsidRDefault="00EC1138" w:rsidP="00E3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2D" w:rsidTr="0075551A">
        <w:tc>
          <w:tcPr>
            <w:tcW w:w="1082" w:type="dxa"/>
          </w:tcPr>
          <w:p w:rsidR="003D432D" w:rsidRPr="002E67F5" w:rsidRDefault="00C44701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8" w:type="dxa"/>
          </w:tcPr>
          <w:p w:rsidR="003D432D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</w:t>
            </w: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D1" w:rsidRPr="004E34A8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– а вы любите играть? Предлагаю игру «Всем хорошо» Кто в Чувашии живет (руки в стороны)</w:t>
            </w:r>
            <w:r w:rsid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Есть у каждого свой дом (руки домиком)</w:t>
            </w:r>
          </w:p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Есть работа (кулачок об кулачок)</w:t>
            </w:r>
            <w:r w:rsid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Есть семья (хлопаем в ладоши)</w:t>
            </w:r>
          </w:p>
          <w:p w:rsidR="003D432D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Мама папа и друзья (обнимаем друга)</w:t>
            </w:r>
          </w:p>
          <w:p w:rsidR="009436D1" w:rsidRPr="00810D93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D432D" w:rsidRDefault="00F720AE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t>равильно сочета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A5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="00E359A5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A5" w:rsidRPr="00810D93" w:rsidRDefault="00E359A5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38" w:rsidTr="0075551A">
        <w:tc>
          <w:tcPr>
            <w:tcW w:w="1082" w:type="dxa"/>
          </w:tcPr>
          <w:p w:rsidR="00EC1138" w:rsidRDefault="00DC01D9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</w:tcPr>
          <w:p w:rsidR="00EC1138" w:rsidRDefault="00EC1138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</w:t>
            </w:r>
            <w:r w:rsidR="00185956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 меня разных полотенец! Полотенца в жизни человека играют очень важную роль. А вы знаете для чего необходимо </w:t>
            </w:r>
            <w:r w:rsidR="0018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5956">
              <w:rPr>
                <w:rFonts w:ascii="Times New Roman" w:hAnsi="Times New Roman" w:cs="Times New Roman"/>
                <w:sz w:val="24"/>
                <w:szCs w:val="24"/>
              </w:rPr>
              <w:t>? Одни предназначаются для вытирания рук, другие для украшения стола. Полотенца также использовали для украшения подушек и кровати.</w:t>
            </w:r>
          </w:p>
          <w:p w:rsidR="00355C89" w:rsidRDefault="00185956" w:rsidP="00290F90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это, что у меня на голове? Это женское полотенце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Такие полотенца уже вышивают редко, а те, которые сохранились</w:t>
            </w:r>
            <w:r w:rsidR="0044027E">
              <w:rPr>
                <w:rFonts w:ascii="Times New Roman" w:hAnsi="Times New Roman" w:cs="Times New Roman"/>
                <w:sz w:val="24"/>
                <w:szCs w:val="24"/>
              </w:rPr>
              <w:t>, берегут, как зеницу ока.</w:t>
            </w:r>
            <w:r w:rsidR="00290F90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для чего носили раньше женщины головное полотенце – </w:t>
            </w:r>
            <w:proofErr w:type="spellStart"/>
            <w:r w:rsidR="00290F90">
              <w:rPr>
                <w:rFonts w:ascii="Times New Roman" w:hAnsi="Times New Roman" w:cs="Times New Roman"/>
                <w:sz w:val="24"/>
                <w:szCs w:val="24"/>
              </w:rPr>
              <w:t>сурпан</w:t>
            </w:r>
            <w:proofErr w:type="spellEnd"/>
            <w:r w:rsidR="00290F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67C57" w:rsidRDefault="00355C89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для красоты носили, и чтобы защитить себя от холода зимой, и от жары летом. А еще вот для чего: в старину люди не понимали всего того, что происходит в природе – они не знали, отчего гремит гром, идет дождь или снег.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люди приписывали это духам. Чтобы защитить себя от злых духов,  болезней, женщины – чувашки носили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9E7">
              <w:rPr>
                <w:rFonts w:ascii="Times New Roman" w:hAnsi="Times New Roman" w:cs="Times New Roman"/>
                <w:sz w:val="24"/>
                <w:szCs w:val="24"/>
              </w:rPr>
              <w:t xml:space="preserve"> И еще потому, что так было принято, все женщины после свадьбы обязаны были носить головное полотенце, так как женщина доила корову, готовила щи, варила кашу, пекла хлеб.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E7">
              <w:rPr>
                <w:rFonts w:ascii="Times New Roman" w:hAnsi="Times New Roman" w:cs="Times New Roman"/>
                <w:sz w:val="24"/>
                <w:szCs w:val="24"/>
              </w:rPr>
              <w:t>Полотенце закрывало волосы</w:t>
            </w:r>
            <w:r w:rsidR="004C7A38">
              <w:rPr>
                <w:rFonts w:ascii="Times New Roman" w:hAnsi="Times New Roman" w:cs="Times New Roman"/>
                <w:sz w:val="24"/>
                <w:szCs w:val="24"/>
              </w:rPr>
              <w:t>, значит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A38">
              <w:rPr>
                <w:rFonts w:ascii="Times New Roman" w:hAnsi="Times New Roman" w:cs="Times New Roman"/>
                <w:sz w:val="24"/>
                <w:szCs w:val="24"/>
              </w:rPr>
              <w:t xml:space="preserve"> не один волос не попадет в еду.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A38">
              <w:rPr>
                <w:rFonts w:ascii="Times New Roman" w:hAnsi="Times New Roman" w:cs="Times New Roman"/>
                <w:sz w:val="24"/>
                <w:szCs w:val="24"/>
              </w:rPr>
              <w:t xml:space="preserve">Считалось, что </w:t>
            </w:r>
            <w:proofErr w:type="spellStart"/>
            <w:r w:rsidR="004C7A38">
              <w:rPr>
                <w:rFonts w:ascii="Times New Roman" w:hAnsi="Times New Roman" w:cs="Times New Roman"/>
                <w:sz w:val="24"/>
                <w:szCs w:val="24"/>
              </w:rPr>
              <w:t>сурпан</w:t>
            </w:r>
            <w:proofErr w:type="spellEnd"/>
            <w:r w:rsidR="004C7A38">
              <w:rPr>
                <w:rFonts w:ascii="Times New Roman" w:hAnsi="Times New Roman" w:cs="Times New Roman"/>
                <w:sz w:val="24"/>
                <w:szCs w:val="24"/>
              </w:rPr>
              <w:t xml:space="preserve"> связывает человека с небесным миром, космосом.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5E">
              <w:rPr>
                <w:rFonts w:ascii="Times New Roman" w:hAnsi="Times New Roman" w:cs="Times New Roman"/>
                <w:sz w:val="24"/>
                <w:szCs w:val="24"/>
              </w:rPr>
              <w:t>Они размышляли, что с неба, с небесного мира можно получить тепло, свет, а значит энергию</w:t>
            </w:r>
            <w:r w:rsidR="007955F0">
              <w:rPr>
                <w:rFonts w:ascii="Times New Roman" w:hAnsi="Times New Roman" w:cs="Times New Roman"/>
                <w:sz w:val="24"/>
                <w:szCs w:val="24"/>
              </w:rPr>
              <w:t>, чтобы жить и трудиться, поэтому полотенце было длинное (показ полотенца). Из скольких частей оно состоит?</w:t>
            </w:r>
          </w:p>
          <w:p w:rsidR="00567C57" w:rsidRDefault="004C7A38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F0">
              <w:rPr>
                <w:rFonts w:ascii="Times New Roman" w:hAnsi="Times New Roman" w:cs="Times New Roman"/>
                <w:sz w:val="24"/>
                <w:szCs w:val="24"/>
              </w:rPr>
              <w:t xml:space="preserve">Да можно выделить три части: две из них, с обеих сторон </w:t>
            </w:r>
            <w:proofErr w:type="spellStart"/>
            <w:r w:rsidR="007955F0">
              <w:rPr>
                <w:rFonts w:ascii="Times New Roman" w:hAnsi="Times New Roman" w:cs="Times New Roman"/>
                <w:sz w:val="24"/>
                <w:szCs w:val="24"/>
              </w:rPr>
              <w:t>сурпана</w:t>
            </w:r>
            <w:proofErr w:type="spellEnd"/>
            <w:r w:rsidR="007955F0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разноцветные. Это узорные части, а вот средняя часть – чем она отличается от узорных концов?</w:t>
            </w:r>
            <w:r w:rsidR="0029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C57" w:rsidRDefault="00290F90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F0">
              <w:rPr>
                <w:rFonts w:ascii="Times New Roman" w:hAnsi="Times New Roman" w:cs="Times New Roman"/>
                <w:sz w:val="24"/>
                <w:szCs w:val="24"/>
              </w:rPr>
              <w:t xml:space="preserve">Это белое полотно без узоров. Три части полотенца – это три мира: небесный, земной и подземный. Попробуйте найти на этой вещи небесный мир. </w:t>
            </w:r>
          </w:p>
          <w:p w:rsidR="00567C57" w:rsidRDefault="007955F0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белое полотно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это, по представлению чувашей, небесный мир, красота которого заключается в белом цвете. Белый цвет – цвет чистоты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>, цвет снега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Узорные же концы </w:t>
            </w:r>
            <w:proofErr w:type="spellStart"/>
            <w:r w:rsidR="008204CD">
              <w:rPr>
                <w:rFonts w:ascii="Times New Roman" w:hAnsi="Times New Roman" w:cs="Times New Roman"/>
                <w:sz w:val="24"/>
                <w:szCs w:val="24"/>
              </w:rPr>
              <w:t>сурпана</w:t>
            </w:r>
            <w:proofErr w:type="spellEnd"/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означали: один из них –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земной, тот,  который находился спереди, другой – подземный, сзади. А какие цвет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для узоров использовали вышивальщицы?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 вышивки – все оттенки красного – от темно – бордового до </w:t>
            </w:r>
            <w:proofErr w:type="spellStart"/>
            <w:r w:rsidR="008204CD">
              <w:rPr>
                <w:rFonts w:ascii="Times New Roman" w:hAnsi="Times New Roman" w:cs="Times New Roman"/>
                <w:sz w:val="24"/>
                <w:szCs w:val="24"/>
              </w:rPr>
              <w:t>розово</w:t>
            </w:r>
            <w:proofErr w:type="spellEnd"/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красного и </w:t>
            </w:r>
            <w:proofErr w:type="spellStart"/>
            <w:r w:rsidR="008204CD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Start"/>
            <w:r w:rsidR="0056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204CD">
              <w:rPr>
                <w:rFonts w:ascii="Times New Roman" w:hAnsi="Times New Roman" w:cs="Times New Roman"/>
                <w:sz w:val="24"/>
                <w:szCs w:val="24"/>
              </w:rPr>
              <w:t>ерный</w:t>
            </w:r>
            <w:proofErr w:type="spellEnd"/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цвет добра – символизирует землю. Красный цвет похож на кровь – символ жизни, а также синоним красоты, отсюда выражение «красно солнышко», «красно девица». Красным цветом узоры заполнялись.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>Зеленый цвет – цвет природы, жизни. Желтый цвет означает цвет солнца.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Без солнца не было бы жизни на Земле, всем людям, животным, растениям нужен солнечный свет. </w:t>
            </w:r>
            <w:r w:rsidR="00297B60">
              <w:rPr>
                <w:rFonts w:ascii="Times New Roman" w:hAnsi="Times New Roman" w:cs="Times New Roman"/>
                <w:sz w:val="24"/>
                <w:szCs w:val="24"/>
              </w:rPr>
              <w:t>Есть очень красивая легенда о трех солнцах, хотите послушать?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B60">
              <w:rPr>
                <w:rFonts w:ascii="Times New Roman" w:hAnsi="Times New Roman" w:cs="Times New Roman"/>
                <w:sz w:val="24"/>
                <w:szCs w:val="24"/>
              </w:rPr>
              <w:t>(рассказывает легенду)</w:t>
            </w:r>
          </w:p>
          <w:p w:rsidR="00185956" w:rsidRDefault="00297B60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три солнца мы сможем увидеть в символах Чувашской республики (показывает герб Чувашской республики).</w:t>
            </w:r>
          </w:p>
          <w:p w:rsidR="00297B60" w:rsidRDefault="00560ED1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народ всегда восхвалял и славил солнце в своих играх, песнях, танцах.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 с вами поиграем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игра «Солнышко»</w:t>
            </w:r>
            <w:proofErr w:type="gramEnd"/>
          </w:p>
          <w:p w:rsidR="00560ED1" w:rsidRDefault="00560ED1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(среди игроков выбирают водящего – солнышко, остальные встают в круг</w:t>
            </w:r>
            <w:r w:rsidR="0056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круга располагается водящий.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Игроки берутся за руки и водят хоровод: гори, солнце, ярче, лето будет жарче, а зима – теплее, а весна – милее.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подходят к солнцу. Водящий говорит: «Горячо!» - и догоняет их. Водящий останавливает игроков касанием руки.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Пойманный игрок становится водящим и игра продолжается).</w:t>
            </w:r>
            <w:proofErr w:type="gramEnd"/>
          </w:p>
          <w:p w:rsidR="00297B60" w:rsidRDefault="00297B60" w:rsidP="008204C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EC1138" w:rsidRDefault="00F720AE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C1138">
              <w:rPr>
                <w:rFonts w:ascii="Times New Roman" w:hAnsi="Times New Roman" w:cs="Times New Roman"/>
                <w:sz w:val="24"/>
                <w:szCs w:val="24"/>
              </w:rPr>
              <w:t>ети слушают рассказ и рассматривают узоры на полотенцах</w:t>
            </w:r>
            <w:r w:rsidR="00185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185956" w:rsidRDefault="00185956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56" w:rsidRDefault="00185956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детьми.</w:t>
            </w:r>
          </w:p>
          <w:p w:rsidR="00290F90" w:rsidRDefault="00290F90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90" w:rsidRDefault="00290F90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90" w:rsidRDefault="00290F90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90" w:rsidRDefault="00290F90" w:rsidP="0018595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90" w:rsidRDefault="00290F9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 детей, (для красоты, от холода</w:t>
            </w:r>
            <w:r w:rsidR="00355C8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567C57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r w:rsidR="007955F0">
              <w:rPr>
                <w:rFonts w:ascii="Times New Roman" w:hAnsi="Times New Roman" w:cs="Times New Roman"/>
                <w:sz w:val="24"/>
                <w:szCs w:val="24"/>
              </w:rPr>
              <w:t>детей (из трех).</w:t>
            </w: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F0" w:rsidRDefault="007955F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полотенце и ищут узоры небесного мира.</w:t>
            </w: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D" w:rsidRDefault="008204CD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 цвета.</w:t>
            </w: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да.</w:t>
            </w: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60" w:rsidRDefault="00567C57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легенду «О трех солнцах».</w:t>
            </w:r>
          </w:p>
          <w:p w:rsidR="00297B60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герб.</w:t>
            </w:r>
          </w:p>
          <w:p w:rsidR="00560ED1" w:rsidRDefault="00560ED1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D1" w:rsidRDefault="00560ED1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D1" w:rsidRDefault="00560ED1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 «Солнышко»</w:t>
            </w:r>
          </w:p>
          <w:p w:rsidR="00297B60" w:rsidRPr="004E34A8" w:rsidRDefault="00297B60" w:rsidP="00355C8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C1138" w:rsidRDefault="00F720AE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C1138">
              <w:rPr>
                <w:rFonts w:ascii="Times New Roman" w:hAnsi="Times New Roman" w:cs="Times New Roman"/>
                <w:sz w:val="24"/>
                <w:szCs w:val="24"/>
              </w:rPr>
              <w:t>ети проявляют любознательность, зада</w:t>
            </w:r>
            <w:r w:rsidR="00DC01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C1138">
              <w:rPr>
                <w:rFonts w:ascii="Times New Roman" w:hAnsi="Times New Roman" w:cs="Times New Roman"/>
                <w:sz w:val="24"/>
                <w:szCs w:val="24"/>
              </w:rPr>
              <w:t>т вопросы</w:t>
            </w: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новой легендой</w:t>
            </w: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правила игры «Солнышко»</w:t>
            </w:r>
          </w:p>
          <w:p w:rsidR="00C77AF3" w:rsidRDefault="00C77AF3" w:rsidP="00D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2D" w:rsidTr="0075551A">
        <w:tc>
          <w:tcPr>
            <w:tcW w:w="1082" w:type="dxa"/>
          </w:tcPr>
          <w:p w:rsidR="003D432D" w:rsidRPr="002E67F5" w:rsidRDefault="00DC01D9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8" w:type="dxa"/>
          </w:tcPr>
          <w:p w:rsidR="009436D1" w:rsidRPr="004E34A8" w:rsidRDefault="009436D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67D5E">
              <w:rPr>
                <w:rFonts w:ascii="Times New Roman" w:hAnsi="Times New Roman" w:cs="Times New Roman"/>
                <w:sz w:val="24"/>
                <w:szCs w:val="24"/>
              </w:rPr>
              <w:t xml:space="preserve"> теперь давайте вернемся к нашему кос</w:t>
            </w:r>
            <w:r w:rsidR="00AB5E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7D5E">
              <w:rPr>
                <w:rFonts w:ascii="Times New Roman" w:hAnsi="Times New Roman" w:cs="Times New Roman"/>
                <w:sz w:val="24"/>
                <w:szCs w:val="24"/>
              </w:rPr>
              <w:t>юму:</w:t>
            </w:r>
            <w:r w:rsidR="00315EB8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красивый узор на нашей одежде?</w:t>
            </w:r>
          </w:p>
          <w:p w:rsidR="003D432D" w:rsidRDefault="00C44EF7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– в орнаменте каждый элемент имеет определенный смысл.</w:t>
            </w:r>
          </w:p>
          <w:p w:rsidR="00C44EF7" w:rsidRPr="004E34A8" w:rsidRDefault="00C44EF7" w:rsidP="00C44EF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с вами узоры (показ слайдов) и я вам </w:t>
            </w:r>
            <w:proofErr w:type="gram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расскажу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что они означают</w:t>
            </w:r>
          </w:p>
          <w:p w:rsidR="00C44EF7" w:rsidRPr="004E34A8" w:rsidRDefault="00C44EF7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44EF7" w:rsidRDefault="00F720AE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772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Start"/>
            <w:r w:rsidR="0073772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721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  <w:p w:rsidR="00C44EF7" w:rsidRDefault="00C44EF7" w:rsidP="00C4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Pr="00C44EF7" w:rsidRDefault="00F720AE" w:rsidP="00F7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4EF7">
              <w:rPr>
                <w:rFonts w:ascii="Times New Roman" w:hAnsi="Times New Roman" w:cs="Times New Roman"/>
                <w:sz w:val="24"/>
                <w:szCs w:val="24"/>
              </w:rPr>
              <w:t xml:space="preserve">росмотр слайдов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4EF7">
              <w:rPr>
                <w:rFonts w:ascii="Times New Roman" w:hAnsi="Times New Roman" w:cs="Times New Roman"/>
                <w:sz w:val="24"/>
                <w:szCs w:val="24"/>
              </w:rPr>
              <w:t>увашский орнамент</w:t>
            </w:r>
          </w:p>
        </w:tc>
        <w:tc>
          <w:tcPr>
            <w:tcW w:w="2315" w:type="dxa"/>
          </w:tcPr>
          <w:p w:rsidR="003D432D" w:rsidRPr="00810D93" w:rsidRDefault="00A31CE8" w:rsidP="00C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воспитанников расширились</w:t>
            </w:r>
            <w:r w:rsidR="00E124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особенностях чувашского орнамента</w:t>
            </w:r>
          </w:p>
        </w:tc>
      </w:tr>
      <w:tr w:rsidR="003D432D" w:rsidTr="0075551A">
        <w:tc>
          <w:tcPr>
            <w:tcW w:w="1082" w:type="dxa"/>
          </w:tcPr>
          <w:p w:rsidR="003D432D" w:rsidRPr="002E67F5" w:rsidRDefault="00DC01D9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</w:tcPr>
          <w:p w:rsidR="003D432D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</w:t>
            </w:r>
            <w:r w:rsidR="00315EB8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902B71">
              <w:rPr>
                <w:rFonts w:ascii="Times New Roman" w:hAnsi="Times New Roman" w:cs="Times New Roman"/>
                <w:sz w:val="24"/>
                <w:szCs w:val="24"/>
              </w:rPr>
              <w:t>хотим,</w:t>
            </w:r>
            <w:r w:rsidR="003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</w:t>
            </w:r>
            <w:r w:rsidR="00902B7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ваши знания, предлагаю вам задание «Найди чувашский орнамент»</w:t>
            </w: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Pr="004E34A8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хорошо,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о элементы различных орнаментов знаете.</w:t>
            </w:r>
          </w:p>
          <w:p w:rsidR="00737721" w:rsidRPr="004E34A8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37721" w:rsidRPr="004E34A8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(детям дается ряд 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 с изображением орнаментов русского, мордовского, татарского и чувашского народа дети должны выбрать только те, которые относятся только к чувашскому орнаменту)</w:t>
            </w:r>
          </w:p>
          <w:p w:rsidR="003D432D" w:rsidRPr="00810D93" w:rsidRDefault="003D432D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D432D" w:rsidRDefault="00F720AE" w:rsidP="00F7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</w:t>
            </w:r>
            <w:r w:rsidR="00E35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распространенными предложениями, строить высказывания.</w:t>
            </w:r>
          </w:p>
          <w:p w:rsidR="0044170A" w:rsidRPr="00810D93" w:rsidRDefault="0044170A" w:rsidP="00F7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особенности орнамента – мордовского, татарского, русского, чувашского народа</w:t>
            </w:r>
          </w:p>
        </w:tc>
      </w:tr>
      <w:tr w:rsidR="003D432D" w:rsidTr="0075551A">
        <w:tc>
          <w:tcPr>
            <w:tcW w:w="1082" w:type="dxa"/>
          </w:tcPr>
          <w:p w:rsidR="003D432D" w:rsidRPr="002E67F5" w:rsidRDefault="00DC01D9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8" w:type="dxa"/>
          </w:tcPr>
          <w:p w:rsidR="00737721" w:rsidRPr="004E34A8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B7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71">
              <w:rPr>
                <w:rFonts w:ascii="Times New Roman" w:hAnsi="Times New Roman" w:cs="Times New Roman"/>
                <w:sz w:val="24"/>
                <w:szCs w:val="24"/>
              </w:rPr>
              <w:t>знаете ли вы чувашские праздники?</w:t>
            </w:r>
          </w:p>
          <w:p w:rsidR="00737721" w:rsidRDefault="0073772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слайд 1(праздник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721" w:rsidRP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P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P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P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P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P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21" w:rsidRDefault="00737721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Default="00737721" w:rsidP="00F7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слайд </w:t>
            </w:r>
            <w:r w:rsidR="00F72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0" w:rsidRPr="00737721" w:rsidRDefault="00FA0F80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слайд 3(праздник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9" w:type="dxa"/>
          </w:tcPr>
          <w:p w:rsidR="00BE4485" w:rsidRDefault="00BE4485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(рассказы детей)</w:t>
            </w:r>
          </w:p>
          <w:p w:rsidR="00737721" w:rsidRPr="004E34A8" w:rsidRDefault="00BE4485" w:rsidP="00BE4485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могу немного рассказать о празднике </w:t>
            </w:r>
            <w:proofErr w:type="spellStart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, мне моя бабушка рассказывала. Праздник </w:t>
            </w:r>
            <w:proofErr w:type="spellStart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(новый год), в первый день </w:t>
            </w:r>
            <w:proofErr w:type="spellStart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детвора собиралась группами и обходила деревню. Дети пели песни о наступлении нового год</w:t>
            </w:r>
            <w:r w:rsidR="0073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721" w:rsidRPr="004E34A8" w:rsidRDefault="00BE4485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ама мне читала про праздник </w:t>
            </w:r>
            <w:proofErr w:type="spellStart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саварни</w:t>
            </w:r>
            <w:proofErr w:type="spellEnd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. Это веселый праздник проводов зимы и встречи весны, очень похожий на русскую масленицу! Детвора катается с гор на салазках, в полночь жгут чучело «масленичной бабы»</w:t>
            </w:r>
          </w:p>
          <w:p w:rsidR="00737721" w:rsidRDefault="00BE4485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ень наступления пасхи называется </w:t>
            </w:r>
            <w:proofErr w:type="spellStart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Манкун</w:t>
            </w:r>
            <w:proofErr w:type="spellEnd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>. Взрослые устраивали для детей качели. Весь день около них играла детвора и каждый мог покататься</w:t>
            </w:r>
            <w:proofErr w:type="gramStart"/>
            <w:r w:rsidR="00737721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720AE" w:rsidRPr="004E34A8" w:rsidRDefault="00F720AE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Pr="00810D93" w:rsidRDefault="003D432D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11063" w:rsidRDefault="00111063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Pr="00111063" w:rsidRDefault="00F720AE" w:rsidP="0044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106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4170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кратко с праздниками чувашского</w:t>
            </w:r>
            <w:r w:rsidR="00111063">
              <w:rPr>
                <w:rFonts w:ascii="Times New Roman" w:hAnsi="Times New Roman" w:cs="Times New Roman"/>
                <w:sz w:val="24"/>
                <w:szCs w:val="24"/>
              </w:rPr>
              <w:t xml:space="preserve"> народа, облада</w:t>
            </w:r>
            <w:r w:rsidR="00E70F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1110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положительного отношения к миру.</w:t>
            </w:r>
          </w:p>
        </w:tc>
      </w:tr>
      <w:tr w:rsidR="003D432D" w:rsidTr="0075551A">
        <w:tc>
          <w:tcPr>
            <w:tcW w:w="1082" w:type="dxa"/>
          </w:tcPr>
          <w:p w:rsidR="003D432D" w:rsidRPr="002E67F5" w:rsidRDefault="00DC01D9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8" w:type="dxa"/>
          </w:tcPr>
          <w:p w:rsidR="00753EAC" w:rsidRDefault="00753EAC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  мы с дочкой хотим вам на память подарить </w:t>
            </w:r>
            <w:proofErr w:type="spell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, обереги, они принесут вам удачу, здоровье!</w:t>
            </w:r>
          </w:p>
          <w:p w:rsidR="00C44701" w:rsidRPr="004E34A8" w:rsidRDefault="00C44701" w:rsidP="00C4470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 спасибо за радушный прием, интересное и познавательное интервью. Много узнали нового о культуре чувашского народа. Пора нам с вами прощаться и возвращаться в детский сад. Давайте скажем до свидания!</w:t>
            </w:r>
          </w:p>
          <w:p w:rsidR="00C44701" w:rsidRPr="004E34A8" w:rsidRDefault="00C44701" w:rsidP="00C4470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7611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11D3"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закрывайте глаза (звучит музыкальная заставка)</w:t>
            </w:r>
          </w:p>
          <w:p w:rsidR="00C44701" w:rsidRPr="004E34A8" w:rsidRDefault="00C44701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Pr="004E34A8" w:rsidRDefault="003D432D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44701" w:rsidRDefault="00BE4485" w:rsidP="00BE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86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дарят детям</w:t>
            </w:r>
            <w:r w:rsidR="0075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3EAC">
              <w:rPr>
                <w:rFonts w:ascii="Times New Roman" w:hAnsi="Times New Roman" w:cs="Times New Roman"/>
                <w:sz w:val="24"/>
                <w:szCs w:val="24"/>
              </w:rPr>
              <w:t>браслеты-фенечки</w:t>
            </w:r>
            <w:proofErr w:type="spellEnd"/>
            <w:proofErr w:type="gramEnd"/>
          </w:p>
          <w:p w:rsidR="00C44701" w:rsidRPr="004E34A8" w:rsidRDefault="00C44701" w:rsidP="00C4470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  <w:p w:rsidR="00C44701" w:rsidRDefault="00C44701" w:rsidP="00C4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01" w:rsidRPr="00C44EF7" w:rsidRDefault="00C44701" w:rsidP="00C4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01" w:rsidRPr="00C44EF7" w:rsidRDefault="00C44701" w:rsidP="00C4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01" w:rsidRDefault="00C44701" w:rsidP="00C4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01" w:rsidRDefault="00C44701" w:rsidP="00C4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01" w:rsidRDefault="00C44701" w:rsidP="00C4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2D" w:rsidRPr="00C44701" w:rsidRDefault="00C44701" w:rsidP="00C4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закрывают глаза</w:t>
            </w:r>
          </w:p>
        </w:tc>
        <w:tc>
          <w:tcPr>
            <w:tcW w:w="2315" w:type="dxa"/>
          </w:tcPr>
          <w:p w:rsidR="003D432D" w:rsidRPr="00810D93" w:rsidRDefault="00F720AE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867C1">
              <w:rPr>
                <w:rFonts w:ascii="Times New Roman" w:hAnsi="Times New Roman" w:cs="Times New Roman"/>
                <w:sz w:val="24"/>
                <w:szCs w:val="24"/>
              </w:rPr>
              <w:t>ети проявляют</w:t>
            </w:r>
            <w:r w:rsidR="00111063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любознательность.</w:t>
            </w:r>
          </w:p>
        </w:tc>
      </w:tr>
      <w:tr w:rsidR="00753EAC" w:rsidTr="0075551A">
        <w:tc>
          <w:tcPr>
            <w:tcW w:w="1082" w:type="dxa"/>
          </w:tcPr>
          <w:p w:rsidR="00753EAC" w:rsidRPr="002E67F5" w:rsidRDefault="00DC01D9" w:rsidP="00DD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8" w:type="dxa"/>
          </w:tcPr>
          <w:p w:rsidR="00753EAC" w:rsidRDefault="00753EAC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7611D3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еплый луч упал на землю и согрел в ней семечко. Из семечка проклюнулся росток. Из ростка вырос прекрасный цветок. Нежится цветок на солнышке. Подставляет теплу и свету каждый лепесток. Передадим тепло и любовь друг другу.</w:t>
            </w:r>
          </w:p>
          <w:p w:rsidR="00761593" w:rsidRDefault="00761593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93" w:rsidRPr="004E34A8" w:rsidRDefault="00761593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Подул ветерок и развеял тепло и любовь по всему свету. А теперь подарим тепло и любовь всем людям на планете.</w:t>
            </w:r>
          </w:p>
          <w:p w:rsidR="00761593" w:rsidRPr="004E34A8" w:rsidRDefault="00761593" w:rsidP="00B222D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753EAC" w:rsidRDefault="00753EAC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глаза.</w:t>
            </w:r>
          </w:p>
          <w:p w:rsidR="00753EAC" w:rsidRDefault="00761593" w:rsidP="00B2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(выразительные движения: сесть на корточки, голову и руку опустить; поднимается голова, распрямляется корпус, руки поднимаются и разводятся в стороны, дети берутся за руки – цветок расцвел.</w:t>
            </w:r>
            <w:proofErr w:type="gramEnd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4A8">
              <w:rPr>
                <w:rFonts w:ascii="Times New Roman" w:hAnsi="Times New Roman" w:cs="Times New Roman"/>
                <w:sz w:val="24"/>
                <w:szCs w:val="24"/>
              </w:rPr>
              <w:t>Мимика: глаза полузакрыты, улыбка; мышцы лица расслаблены).</w:t>
            </w:r>
            <w:proofErr w:type="gramEnd"/>
          </w:p>
          <w:p w:rsidR="00761593" w:rsidRDefault="00761593" w:rsidP="00EC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дуют на ладошку передавая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тепло всем </w:t>
            </w:r>
            <w:r w:rsidR="00EC672F">
              <w:rPr>
                <w:rFonts w:ascii="Times New Roman" w:hAnsi="Times New Roman" w:cs="Times New Roman"/>
                <w:sz w:val="24"/>
                <w:szCs w:val="24"/>
              </w:rPr>
              <w:t>присутствующим гостям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8268C7" w:rsidRDefault="008268C7" w:rsidP="0082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0D3A93">
              <w:rPr>
                <w:rFonts w:ascii="Times New Roman" w:hAnsi="Times New Roman" w:cs="Times New Roman"/>
                <w:sz w:val="24"/>
                <w:szCs w:val="24"/>
              </w:rPr>
              <w:t>нежные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воспитателя выполняют движения в соответствии с текстом.</w:t>
            </w:r>
          </w:p>
          <w:p w:rsidR="00753EAC" w:rsidRPr="00810D93" w:rsidRDefault="00F720AE" w:rsidP="0082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268C7">
              <w:rPr>
                <w:rFonts w:ascii="Times New Roman" w:hAnsi="Times New Roman" w:cs="Times New Roman"/>
                <w:sz w:val="24"/>
                <w:szCs w:val="24"/>
              </w:rPr>
              <w:t>отдыхают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мысленно передают любовь и тепло присутствующим гостям.</w:t>
            </w:r>
          </w:p>
        </w:tc>
      </w:tr>
    </w:tbl>
    <w:p w:rsidR="00983F64" w:rsidRPr="00DD3A5B" w:rsidRDefault="00983F64" w:rsidP="00DD3A5B">
      <w:pPr>
        <w:ind w:left="56"/>
        <w:rPr>
          <w:rFonts w:ascii="Times New Roman" w:hAnsi="Times New Roman" w:cs="Times New Roman"/>
          <w:sz w:val="28"/>
          <w:szCs w:val="28"/>
        </w:rPr>
      </w:pPr>
    </w:p>
    <w:p w:rsidR="00274B52" w:rsidRDefault="00757805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74B52" w:rsidRDefault="00274B52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E3AFB" w:rsidRDefault="000D13AC" w:rsidP="00DE3AF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FB" w:rsidRPr="004E34A8" w:rsidRDefault="00DE3AFB" w:rsidP="00DE3AFB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DE3AFB" w:rsidRPr="004E34A8" w:rsidSect="00DE3A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AA" w:rsidRDefault="009E38AA" w:rsidP="009E38AA">
      <w:pPr>
        <w:spacing w:after="0" w:line="240" w:lineRule="auto"/>
      </w:pPr>
      <w:r>
        <w:separator/>
      </w:r>
    </w:p>
  </w:endnote>
  <w:endnote w:type="continuationSeparator" w:id="1">
    <w:p w:rsidR="009E38AA" w:rsidRDefault="009E38AA" w:rsidP="009E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AA" w:rsidRDefault="009E38AA" w:rsidP="009E38AA">
      <w:pPr>
        <w:spacing w:after="0" w:line="240" w:lineRule="auto"/>
      </w:pPr>
      <w:r>
        <w:separator/>
      </w:r>
    </w:p>
  </w:footnote>
  <w:footnote w:type="continuationSeparator" w:id="1">
    <w:p w:rsidR="009E38AA" w:rsidRDefault="009E38AA" w:rsidP="009E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14E"/>
    <w:multiLevelType w:val="hybridMultilevel"/>
    <w:tmpl w:val="C9123C6E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86225E0"/>
    <w:multiLevelType w:val="hybridMultilevel"/>
    <w:tmpl w:val="6352A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3189"/>
    <w:multiLevelType w:val="hybridMultilevel"/>
    <w:tmpl w:val="3394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851FB"/>
    <w:multiLevelType w:val="hybridMultilevel"/>
    <w:tmpl w:val="BD9A5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BC4"/>
    <w:rsid w:val="000352C7"/>
    <w:rsid w:val="000676CF"/>
    <w:rsid w:val="000D13AC"/>
    <w:rsid w:val="000D3A93"/>
    <w:rsid w:val="000F45FD"/>
    <w:rsid w:val="00111063"/>
    <w:rsid w:val="00114B72"/>
    <w:rsid w:val="0015418B"/>
    <w:rsid w:val="00185956"/>
    <w:rsid w:val="001D2244"/>
    <w:rsid w:val="0021383B"/>
    <w:rsid w:val="002625BD"/>
    <w:rsid w:val="00274B52"/>
    <w:rsid w:val="002821B0"/>
    <w:rsid w:val="002867C1"/>
    <w:rsid w:val="00290F90"/>
    <w:rsid w:val="00297B60"/>
    <w:rsid w:val="002E5D8B"/>
    <w:rsid w:val="002E67F5"/>
    <w:rsid w:val="002F7323"/>
    <w:rsid w:val="00315EB8"/>
    <w:rsid w:val="00352798"/>
    <w:rsid w:val="00355C89"/>
    <w:rsid w:val="003B339C"/>
    <w:rsid w:val="003B45DB"/>
    <w:rsid w:val="003D432D"/>
    <w:rsid w:val="003E653C"/>
    <w:rsid w:val="0044027E"/>
    <w:rsid w:val="0044170A"/>
    <w:rsid w:val="00473847"/>
    <w:rsid w:val="00474A1C"/>
    <w:rsid w:val="004901DA"/>
    <w:rsid w:val="004C7A38"/>
    <w:rsid w:val="004E34A8"/>
    <w:rsid w:val="005503F7"/>
    <w:rsid w:val="00560ED1"/>
    <w:rsid w:val="005631D0"/>
    <w:rsid w:val="00567C57"/>
    <w:rsid w:val="005C0E4F"/>
    <w:rsid w:val="005D46AF"/>
    <w:rsid w:val="005D7F06"/>
    <w:rsid w:val="0068333C"/>
    <w:rsid w:val="00696BC4"/>
    <w:rsid w:val="006B7FAC"/>
    <w:rsid w:val="006D1BF1"/>
    <w:rsid w:val="006F4426"/>
    <w:rsid w:val="00737721"/>
    <w:rsid w:val="00753EAC"/>
    <w:rsid w:val="0075551A"/>
    <w:rsid w:val="00757805"/>
    <w:rsid w:val="007611D3"/>
    <w:rsid w:val="00761593"/>
    <w:rsid w:val="00784641"/>
    <w:rsid w:val="00787B7D"/>
    <w:rsid w:val="007955F0"/>
    <w:rsid w:val="00810D93"/>
    <w:rsid w:val="008204CD"/>
    <w:rsid w:val="00823A32"/>
    <w:rsid w:val="008268C7"/>
    <w:rsid w:val="00866ED7"/>
    <w:rsid w:val="00883111"/>
    <w:rsid w:val="00902B71"/>
    <w:rsid w:val="0093377C"/>
    <w:rsid w:val="009436D1"/>
    <w:rsid w:val="00983F64"/>
    <w:rsid w:val="009B6C16"/>
    <w:rsid w:val="009E38AA"/>
    <w:rsid w:val="00A31CE8"/>
    <w:rsid w:val="00A532C9"/>
    <w:rsid w:val="00AA2962"/>
    <w:rsid w:val="00AB5EF3"/>
    <w:rsid w:val="00B222D3"/>
    <w:rsid w:val="00B927E7"/>
    <w:rsid w:val="00B95084"/>
    <w:rsid w:val="00BD2B9E"/>
    <w:rsid w:val="00BE4485"/>
    <w:rsid w:val="00BE6691"/>
    <w:rsid w:val="00C1465C"/>
    <w:rsid w:val="00C32F46"/>
    <w:rsid w:val="00C34BED"/>
    <w:rsid w:val="00C369E7"/>
    <w:rsid w:val="00C40AEF"/>
    <w:rsid w:val="00C44701"/>
    <w:rsid w:val="00C44EF7"/>
    <w:rsid w:val="00C67D5E"/>
    <w:rsid w:val="00C77AF3"/>
    <w:rsid w:val="00CA4784"/>
    <w:rsid w:val="00D00F62"/>
    <w:rsid w:val="00D11725"/>
    <w:rsid w:val="00D1428F"/>
    <w:rsid w:val="00D556A0"/>
    <w:rsid w:val="00D57A1F"/>
    <w:rsid w:val="00D86691"/>
    <w:rsid w:val="00D93878"/>
    <w:rsid w:val="00DA3CAD"/>
    <w:rsid w:val="00DC01D9"/>
    <w:rsid w:val="00DD3A5B"/>
    <w:rsid w:val="00DE3AFB"/>
    <w:rsid w:val="00E12429"/>
    <w:rsid w:val="00E359A5"/>
    <w:rsid w:val="00E70FED"/>
    <w:rsid w:val="00E86798"/>
    <w:rsid w:val="00E94A5E"/>
    <w:rsid w:val="00EC1138"/>
    <w:rsid w:val="00EC672F"/>
    <w:rsid w:val="00ED45B7"/>
    <w:rsid w:val="00ED5869"/>
    <w:rsid w:val="00F602A6"/>
    <w:rsid w:val="00F720AE"/>
    <w:rsid w:val="00FA0F80"/>
    <w:rsid w:val="00FE1CDD"/>
    <w:rsid w:val="00FE5DCC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8AA"/>
  </w:style>
  <w:style w:type="paragraph" w:styleId="a5">
    <w:name w:val="footer"/>
    <w:basedOn w:val="a"/>
    <w:link w:val="a6"/>
    <w:uiPriority w:val="99"/>
    <w:semiHidden/>
    <w:unhideWhenUsed/>
    <w:rsid w:val="009E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8AA"/>
  </w:style>
  <w:style w:type="paragraph" w:styleId="a7">
    <w:name w:val="List Paragraph"/>
    <w:basedOn w:val="a"/>
    <w:uiPriority w:val="34"/>
    <w:qFormat/>
    <w:rsid w:val="00274B52"/>
    <w:pPr>
      <w:ind w:left="720"/>
      <w:contextualSpacing/>
    </w:pPr>
  </w:style>
  <w:style w:type="table" w:styleId="a8">
    <w:name w:val="Table Grid"/>
    <w:basedOn w:val="a1"/>
    <w:uiPriority w:val="59"/>
    <w:rsid w:val="0098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ED35-D0DF-4F3D-A8F1-9BBD9384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85</cp:revision>
  <cp:lastPrinted>2016-11-29T06:26:00Z</cp:lastPrinted>
  <dcterms:created xsi:type="dcterms:W3CDTF">2016-11-13T06:42:00Z</dcterms:created>
  <dcterms:modified xsi:type="dcterms:W3CDTF">2016-12-01T04:45:00Z</dcterms:modified>
</cp:coreProperties>
</file>